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  <w:id w:val="-118697102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323E5C" w:rsidRPr="00067BC9" w:rsidTr="00E615FB">
            <w:tc>
              <w:tcPr>
                <w:tcW w:w="9054" w:type="dxa"/>
              </w:tcPr>
              <w:p w:rsidR="00E615FB" w:rsidRPr="00067BC9" w:rsidRDefault="001A5D80" w:rsidP="00E615FB">
                <w:pPr>
                  <w:pStyle w:val="Ttul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alias w:val="Título"/>
                    <w:id w:val="1274589637"/>
                    <w:placeholder>
                      <w:docPart w:val="B6F97D8705A8482FA58114037CB759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615FB" w:rsidRPr="00067BC9"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</w:rPr>
                      <w:t>MANUAL DE ORGANIZACIÓN, OPERACIÓN, PROCEDIMIENTOS Y SERVICIOS DE LA DIRECCIÓN DE</w:t>
                    </w:r>
                    <w:r w:rsidR="00323E5C" w:rsidRPr="00067BC9"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</w:rPr>
                      <w:t xml:space="preserve"> CATASTRO MUNICIPAL</w:t>
                    </w:r>
                  </w:sdtContent>
                </w:sdt>
              </w:p>
            </w:tc>
          </w:tr>
          <w:tr w:rsidR="00323E5C" w:rsidRPr="00067BC9">
            <w:tc>
              <w:tcPr>
                <w:tcW w:w="0" w:type="auto"/>
                <w:vAlign w:val="bottom"/>
              </w:tcPr>
              <w:p w:rsidR="00E615FB" w:rsidRPr="00067BC9" w:rsidRDefault="00E615FB" w:rsidP="00323E5C">
                <w:pPr>
                  <w:pStyle w:val="Subttulo"/>
                  <w:rPr>
                    <w:rFonts w:ascii="Arial" w:hAnsi="Arial" w:cs="Arial"/>
                    <w:color w:val="auto"/>
                  </w:rPr>
                </w:pPr>
              </w:p>
            </w:tc>
          </w:tr>
          <w:tr w:rsidR="00323E5C" w:rsidRPr="00067BC9">
            <w:trPr>
              <w:trHeight w:val="1152"/>
            </w:trPr>
            <w:tc>
              <w:tcPr>
                <w:tcW w:w="0" w:type="auto"/>
                <w:vAlign w:val="bottom"/>
              </w:tcPr>
              <w:p w:rsidR="00E615FB" w:rsidRPr="00067BC9" w:rsidRDefault="00E615FB" w:rsidP="00CB48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323E5C" w:rsidRPr="00067BC9">
            <w:trPr>
              <w:trHeight w:val="432"/>
            </w:trPr>
            <w:tc>
              <w:tcPr>
                <w:tcW w:w="0" w:type="auto"/>
                <w:vAlign w:val="bottom"/>
              </w:tcPr>
              <w:p w:rsidR="00E615FB" w:rsidRPr="00067BC9" w:rsidRDefault="00323E5C" w:rsidP="00CB4843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67BC9">
                  <w:rPr>
                    <w:rFonts w:ascii="Arial" w:hAnsi="Arial" w:cs="Arial"/>
                    <w:sz w:val="24"/>
                    <w:szCs w:val="24"/>
                  </w:rPr>
                  <w:br/>
                  <w:t>Cabo Corrientes</w:t>
                </w:r>
                <w:r w:rsidR="00CB4843" w:rsidRPr="00067BC9">
                  <w:rPr>
                    <w:rFonts w:ascii="Arial" w:hAnsi="Arial" w:cs="Arial"/>
                    <w:sz w:val="24"/>
                    <w:szCs w:val="24"/>
                  </w:rPr>
                  <w:t>, Jalisco</w:t>
                </w:r>
              </w:p>
            </w:tc>
          </w:tr>
        </w:tbl>
        <w:p w:rsidR="005D4691" w:rsidRPr="00067BC9" w:rsidRDefault="00E615FB" w:rsidP="00CB4843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67BC9">
            <w:rPr>
              <w:rFonts w:ascii="Arial" w:hAnsi="Arial" w:cs="Arial"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FAD2542" wp14:editId="707B28AB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1483995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45E2" w:rsidRDefault="002D45E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AD254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6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:rsidR="002D45E2" w:rsidRDefault="002D45E2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F83030" w:rsidRPr="00067BC9" w:rsidRDefault="00F83030" w:rsidP="00CB4843">
      <w:pPr>
        <w:jc w:val="center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jc w:val="center"/>
        <w:rPr>
          <w:rFonts w:ascii="Arial" w:hAnsi="Arial" w:cs="Arial"/>
          <w:sz w:val="24"/>
          <w:szCs w:val="24"/>
        </w:rPr>
      </w:pPr>
    </w:p>
    <w:p w:rsidR="00C31828" w:rsidRPr="00067BC9" w:rsidRDefault="00C31828" w:rsidP="00F83030">
      <w:pPr>
        <w:jc w:val="center"/>
        <w:rPr>
          <w:rFonts w:ascii="Arial" w:hAnsi="Arial" w:cs="Arial"/>
          <w:sz w:val="24"/>
          <w:szCs w:val="24"/>
        </w:rPr>
      </w:pPr>
    </w:p>
    <w:p w:rsidR="00C31828" w:rsidRPr="00067BC9" w:rsidRDefault="00C31828" w:rsidP="00F83030">
      <w:pPr>
        <w:jc w:val="center"/>
        <w:rPr>
          <w:rFonts w:ascii="Arial" w:hAnsi="Arial" w:cs="Arial"/>
          <w:sz w:val="24"/>
          <w:szCs w:val="24"/>
        </w:rPr>
      </w:pPr>
    </w:p>
    <w:p w:rsidR="00C31828" w:rsidRPr="00067BC9" w:rsidRDefault="00C31828" w:rsidP="00F83030">
      <w:pPr>
        <w:jc w:val="center"/>
        <w:rPr>
          <w:rFonts w:ascii="Arial" w:hAnsi="Arial" w:cs="Arial"/>
          <w:sz w:val="24"/>
          <w:szCs w:val="24"/>
        </w:rPr>
      </w:pPr>
    </w:p>
    <w:p w:rsidR="00C31828" w:rsidRPr="00067BC9" w:rsidRDefault="00C31828" w:rsidP="00F83030">
      <w:pPr>
        <w:jc w:val="center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jc w:val="center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jc w:val="center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jc w:val="center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INDICE</w:t>
      </w:r>
    </w:p>
    <w:tbl>
      <w:tblPr>
        <w:tblStyle w:val="Tablaconcuadrcula"/>
        <w:tblpPr w:leftFromText="141" w:rightFromText="141" w:vertAnchor="page" w:horzAnchor="margin" w:tblpY="41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6109"/>
        <w:gridCol w:w="573"/>
      </w:tblGrid>
      <w:tr w:rsidR="00323E5C" w:rsidRPr="00067BC9" w:rsidTr="00323E5C">
        <w:trPr>
          <w:trHeight w:val="279"/>
        </w:trPr>
        <w:tc>
          <w:tcPr>
            <w:tcW w:w="1220" w:type="pct"/>
          </w:tcPr>
          <w:p w:rsidR="00C31828" w:rsidRPr="00067BC9" w:rsidRDefault="00C31828" w:rsidP="0033069E">
            <w:pPr>
              <w:ind w:right="934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Presentación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Misión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Visión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Objetivos del Manual de Organización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40658E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ORGANIZACIÓN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Organigrama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323E5C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Marco Jurídico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323E5C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Atribuciones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323E5C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Objetivos y Funciones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323E5C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Descripciones de Puestos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40658E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40658E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Servicios y Tramites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23E5C">
        <w:tc>
          <w:tcPr>
            <w:tcW w:w="1220" w:type="pct"/>
          </w:tcPr>
          <w:p w:rsidR="00C31828" w:rsidRPr="00067BC9" w:rsidRDefault="0040658E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456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Autorizaciones</w:t>
            </w:r>
          </w:p>
        </w:tc>
        <w:tc>
          <w:tcPr>
            <w:tcW w:w="324" w:type="pct"/>
          </w:tcPr>
          <w:p w:rsidR="00C31828" w:rsidRPr="00067BC9" w:rsidRDefault="00C31828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23E5C" w:rsidRPr="00067BC9" w:rsidTr="00323E5C">
        <w:tc>
          <w:tcPr>
            <w:tcW w:w="1220" w:type="pct"/>
          </w:tcPr>
          <w:p w:rsidR="00323E5C" w:rsidRPr="00067BC9" w:rsidRDefault="00323E5C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E                              </w:t>
            </w:r>
          </w:p>
        </w:tc>
        <w:tc>
          <w:tcPr>
            <w:tcW w:w="3456" w:type="pct"/>
          </w:tcPr>
          <w:p w:rsidR="00323E5C" w:rsidRPr="00067BC9" w:rsidRDefault="008E4EE1" w:rsidP="0033069E">
            <w:pPr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Anexo El ABC de la </w:t>
            </w:r>
            <w:r w:rsidR="00067BC9" w:rsidRPr="00067BC9">
              <w:rPr>
                <w:rFonts w:ascii="Arial" w:hAnsi="Arial" w:cs="Arial"/>
                <w:sz w:val="24"/>
                <w:szCs w:val="24"/>
              </w:rPr>
              <w:t>Gestión</w:t>
            </w:r>
            <w:r w:rsidRPr="00067BC9">
              <w:rPr>
                <w:rFonts w:ascii="Arial" w:hAnsi="Arial" w:cs="Arial"/>
                <w:sz w:val="24"/>
                <w:szCs w:val="24"/>
              </w:rPr>
              <w:t xml:space="preserve"> catastral.</w:t>
            </w:r>
          </w:p>
        </w:tc>
        <w:tc>
          <w:tcPr>
            <w:tcW w:w="324" w:type="pct"/>
          </w:tcPr>
          <w:p w:rsidR="00323E5C" w:rsidRPr="00067BC9" w:rsidRDefault="00323E5C" w:rsidP="00330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030" w:rsidRPr="00067BC9" w:rsidRDefault="00F83030" w:rsidP="0040658E">
      <w:pPr>
        <w:spacing w:after="0" w:line="240" w:lineRule="auto"/>
        <w:ind w:right="934"/>
        <w:jc w:val="center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br w:type="page"/>
      </w:r>
      <w:r w:rsidRPr="00067BC9">
        <w:rPr>
          <w:rFonts w:ascii="Arial" w:hAnsi="Arial" w:cs="Arial"/>
          <w:sz w:val="24"/>
          <w:szCs w:val="24"/>
        </w:rPr>
        <w:lastRenderedPageBreak/>
        <w:t>A.- PRESENTACION</w:t>
      </w:r>
    </w:p>
    <w:p w:rsidR="0040658E" w:rsidRPr="00067BC9" w:rsidRDefault="0040658E" w:rsidP="0040658E">
      <w:pPr>
        <w:spacing w:after="0" w:line="240" w:lineRule="auto"/>
        <w:ind w:right="934"/>
        <w:jc w:val="center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Es responsabilidad del titular de cada dependencia la expedición del Manual de Organización, por lo que se emite este manual que documenta la organización actual de la</w:t>
      </w:r>
      <w:r w:rsidRPr="00067BC9">
        <w:rPr>
          <w:rFonts w:ascii="Arial" w:hAnsi="Arial" w:cs="Arial"/>
          <w:bCs/>
          <w:sz w:val="24"/>
          <w:szCs w:val="24"/>
        </w:rPr>
        <w:t xml:space="preserve"> Dirección de Catastro,</w:t>
      </w:r>
      <w:r w:rsidRPr="00067BC9">
        <w:rPr>
          <w:rFonts w:ascii="Arial" w:hAnsi="Arial" w:cs="Arial"/>
          <w:sz w:val="24"/>
          <w:szCs w:val="24"/>
        </w:rPr>
        <w:t xml:space="preserve"> presentando de manera general la normatividad, estructura orgánica, organigrama, atribuciones, funciones, procedimientos y servicios que le permitan cumplir con los objetivos del Plan Municipal de Desarrollo.</w:t>
      </w:r>
    </w:p>
    <w:p w:rsidR="00F83030" w:rsidRPr="00067BC9" w:rsidRDefault="00F83030" w:rsidP="0040658E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B.- MISION</w:t>
      </w:r>
    </w:p>
    <w:p w:rsidR="00F83030" w:rsidRPr="00067BC9" w:rsidRDefault="00F83030" w:rsidP="00F83030">
      <w:pPr>
        <w:pStyle w:val="Sinespaciad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067BC9">
        <w:rPr>
          <w:rFonts w:ascii="Arial" w:eastAsiaTheme="minorHAnsi" w:hAnsi="Arial" w:cs="Arial"/>
          <w:sz w:val="24"/>
          <w:szCs w:val="24"/>
          <w:lang w:val="es-ES"/>
        </w:rPr>
        <w:t>Somos un Gobierno comprometido y responsable en la prestación de servicios públicos de calidad, seguridad y sustentabilidad de los recursos, poniendo especial atención a los sectores más vulnerables para mejorar su calidad de vida. Lograr el inventario de los inmuebles dentro de los límites del municipio y actualizar el padrón para alcanzar el objetivo de proporcionalidad.</w:t>
      </w:r>
    </w:p>
    <w:p w:rsidR="00F83030" w:rsidRPr="00067BC9" w:rsidRDefault="00F83030" w:rsidP="00F83030">
      <w:pPr>
        <w:pStyle w:val="Sinespaciad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F83030" w:rsidRPr="00067BC9" w:rsidRDefault="00F83030" w:rsidP="0040658E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C.- VISION</w:t>
      </w:r>
    </w:p>
    <w:p w:rsidR="00F83030" w:rsidRPr="00067BC9" w:rsidRDefault="00F83030" w:rsidP="00F83030">
      <w:pPr>
        <w:pStyle w:val="Sinespaciad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067BC9">
        <w:rPr>
          <w:rFonts w:ascii="Arial" w:eastAsiaTheme="minorHAnsi" w:hAnsi="Arial" w:cs="Arial"/>
          <w:sz w:val="24"/>
          <w:szCs w:val="24"/>
          <w:lang w:val="es-ES"/>
        </w:rPr>
        <w:t>Ser un municipio que propicie el respeto y dignificación de las personas, que cuente con servicios públicos de calidad, con espacios públicos para el sano esparcimiento, con oportunidades de empleo, con desarrollo armónico y sustentable, con seguridad para sus habitantes y que a su vez propicie una mejor calidad de vida para todos lo que crecen y se desarrollan dentro de su entorno.</w:t>
      </w:r>
    </w:p>
    <w:p w:rsidR="00F83030" w:rsidRPr="00067BC9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Pr="00067BC9" w:rsidRDefault="00F83030" w:rsidP="0040658E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D.- OBJETIVOS DEL MANUAL DE ORGANIZACIÓN</w:t>
      </w:r>
    </w:p>
    <w:p w:rsidR="00F83030" w:rsidRPr="00067BC9" w:rsidRDefault="00F83030" w:rsidP="00F83030">
      <w:pPr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Este Manual de Organización es un documento normativo e informativo, cuyos objetivos son:</w:t>
      </w:r>
    </w:p>
    <w:p w:rsidR="00F83030" w:rsidRPr="00067BC9" w:rsidRDefault="00F83030" w:rsidP="00F8303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Capitalizar el conocimiento humano generado durante la presente administración.</w:t>
      </w:r>
    </w:p>
    <w:p w:rsidR="00F83030" w:rsidRPr="00067BC9" w:rsidRDefault="00F83030" w:rsidP="00F83030">
      <w:pPr>
        <w:tabs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Mostrar la organización de la Dirección de Catastro.</w:t>
      </w:r>
    </w:p>
    <w:p w:rsidR="00F83030" w:rsidRPr="00067BC9" w:rsidRDefault="00F83030" w:rsidP="00F83030">
      <w:pPr>
        <w:tabs>
          <w:tab w:val="num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Textoindependiente"/>
        <w:numPr>
          <w:ilvl w:val="0"/>
          <w:numId w:val="1"/>
        </w:numPr>
        <w:rPr>
          <w:rFonts w:ascii="Arial" w:eastAsiaTheme="minorHAnsi" w:hAnsi="Arial" w:cs="Arial"/>
          <w:sz w:val="24"/>
          <w:lang w:eastAsia="en-US"/>
        </w:rPr>
      </w:pPr>
      <w:r w:rsidRPr="00067BC9">
        <w:rPr>
          <w:rFonts w:ascii="Arial" w:eastAsiaTheme="minorHAnsi" w:hAnsi="Arial" w:cs="Arial"/>
          <w:sz w:val="24"/>
          <w:lang w:eastAsia="en-US"/>
        </w:rPr>
        <w:t>Servir de marco de referencia y guía para llevar a cabo el trabajo diario de cada unidad, orientadas a la consecución de los objetivos de la dependencia además de contribuir a la división del trabajo, capacitación y medición de su desempeño.</w:t>
      </w:r>
    </w:p>
    <w:p w:rsidR="00F83030" w:rsidRPr="00067BC9" w:rsidRDefault="00F83030" w:rsidP="00F83030">
      <w:pPr>
        <w:pStyle w:val="Textoindependiente"/>
        <w:ind w:left="720"/>
        <w:rPr>
          <w:rFonts w:ascii="Arial" w:eastAsiaTheme="minorHAnsi" w:hAnsi="Arial" w:cs="Arial"/>
          <w:sz w:val="24"/>
          <w:lang w:eastAsia="en-US"/>
        </w:rPr>
      </w:pPr>
    </w:p>
    <w:p w:rsidR="00F83030" w:rsidRPr="00067BC9" w:rsidRDefault="00F83030" w:rsidP="00F83030">
      <w:pPr>
        <w:pStyle w:val="Textoindependiente"/>
        <w:numPr>
          <w:ilvl w:val="0"/>
          <w:numId w:val="1"/>
        </w:numPr>
        <w:rPr>
          <w:rFonts w:ascii="Arial" w:eastAsiaTheme="minorHAnsi" w:hAnsi="Arial" w:cs="Arial"/>
          <w:sz w:val="24"/>
          <w:lang w:eastAsia="en-US"/>
        </w:rPr>
      </w:pPr>
      <w:r w:rsidRPr="00067BC9">
        <w:rPr>
          <w:rFonts w:ascii="Arial" w:eastAsiaTheme="minorHAnsi" w:hAnsi="Arial" w:cs="Arial"/>
          <w:sz w:val="24"/>
          <w:lang w:eastAsia="en-US"/>
        </w:rPr>
        <w:t>Delimitar las responsabilidades y competencias de todas las áreas que componen la organización, para detectar omisiones y evitar duplicidad de funciones, que repercutan en el uso indebido de los recursos.</w:t>
      </w:r>
    </w:p>
    <w:p w:rsidR="00F83030" w:rsidRPr="00067BC9" w:rsidRDefault="00F83030" w:rsidP="00F83030">
      <w:pPr>
        <w:pStyle w:val="Textoindependiente"/>
        <w:rPr>
          <w:rFonts w:ascii="Arial" w:eastAsiaTheme="minorHAnsi" w:hAnsi="Arial" w:cs="Arial"/>
          <w:sz w:val="24"/>
          <w:lang w:eastAsia="en-US"/>
        </w:rPr>
      </w:pPr>
    </w:p>
    <w:p w:rsidR="00F83030" w:rsidRPr="00067BC9" w:rsidRDefault="00F83030" w:rsidP="00F83030">
      <w:pPr>
        <w:pStyle w:val="Textoindependiente"/>
        <w:rPr>
          <w:rFonts w:ascii="Arial" w:eastAsiaTheme="minorHAnsi" w:hAnsi="Arial" w:cs="Arial"/>
          <w:sz w:val="24"/>
          <w:lang w:eastAsia="en-US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lastRenderedPageBreak/>
        <w:t>Describir los procesos sustantivos de la Dirección de Catastro, así como los procedimientos que lo conforman y sus operaciones en forma ordenada, secuencial y detallada.</w:t>
      </w:r>
    </w:p>
    <w:p w:rsidR="00F83030" w:rsidRPr="00067BC9" w:rsidRDefault="00F83030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Implementar formalmente los métodos y técnicas de trabajo que deben seguirse para la realización de las actividades. </w:t>
      </w:r>
    </w:p>
    <w:p w:rsidR="00F83030" w:rsidRPr="00067BC9" w:rsidRDefault="00F83030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Otorgar al servidor público una visión integral de sus funciones y responsabilidades operativas al ofrecerle la descripción del procedimiento en su conjunto, así como las interrelaciones de éste con otras unidades de trabajo para la realización de las funciones asignadas.</w:t>
      </w:r>
    </w:p>
    <w:p w:rsidR="00F83030" w:rsidRPr="00067BC9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Actualizar de manera constante y eficiente el padrón de bienes inmuebles y predios dentro del municipio.</w:t>
      </w:r>
    </w:p>
    <w:p w:rsidR="00F83030" w:rsidRPr="00067BC9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Solicitar información y aplicar medios de apremio a los contribuyentes que hagan caso omiso, conforme a lo que determine la Ley de Hacienda Municipal.</w:t>
      </w:r>
    </w:p>
    <w:p w:rsidR="00F83030" w:rsidRPr="00067BC9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Aplicar cuotas, tasas y Tarifas que determine la Ley de Ingresos Municipal para el Ejercicio Fiscal.</w:t>
      </w:r>
    </w:p>
    <w:p w:rsidR="00F83030" w:rsidRPr="00067BC9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Aplicar Las Tablas de Valores vigentes para el Ejercicio Fiscal.</w:t>
      </w:r>
    </w:p>
    <w:p w:rsidR="00F83030" w:rsidRPr="00067BC9" w:rsidRDefault="00F83030" w:rsidP="00F8303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83030" w:rsidRPr="00067BC9" w:rsidRDefault="0040658E" w:rsidP="0040658E">
      <w:pPr>
        <w:pStyle w:val="Prrafodelista"/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E.- </w:t>
      </w:r>
      <w:r w:rsidR="00F83030" w:rsidRPr="00067BC9">
        <w:rPr>
          <w:rFonts w:ascii="Arial" w:hAnsi="Arial" w:cs="Arial"/>
          <w:sz w:val="24"/>
          <w:szCs w:val="24"/>
        </w:rPr>
        <w:t>ORGANIZACIÓN</w:t>
      </w:r>
    </w:p>
    <w:p w:rsidR="00F83030" w:rsidRPr="00067BC9" w:rsidRDefault="00F83030" w:rsidP="00F83030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83030" w:rsidRPr="00067BC9" w:rsidRDefault="00F83030" w:rsidP="00323E5C">
      <w:pPr>
        <w:pStyle w:val="Prrafodelista"/>
        <w:numPr>
          <w:ilvl w:val="0"/>
          <w:numId w:val="2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Organigrama</w:t>
      </w:r>
    </w:p>
    <w:p w:rsidR="00F83030" w:rsidRPr="00067BC9" w:rsidRDefault="00323E5C" w:rsidP="00323E5C">
      <w:pPr>
        <w:ind w:left="1134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2</w:t>
      </w:r>
      <w:r w:rsidR="00F83030" w:rsidRPr="00067BC9">
        <w:rPr>
          <w:rFonts w:ascii="Arial" w:hAnsi="Arial" w:cs="Arial"/>
          <w:sz w:val="24"/>
          <w:szCs w:val="24"/>
        </w:rPr>
        <w:t>.  Marco Jurídico</w:t>
      </w:r>
    </w:p>
    <w:p w:rsidR="00F83030" w:rsidRPr="00067BC9" w:rsidRDefault="00323E5C" w:rsidP="00323E5C">
      <w:pPr>
        <w:ind w:left="1134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3</w:t>
      </w:r>
      <w:r w:rsidR="00F83030" w:rsidRPr="00067BC9">
        <w:rPr>
          <w:rFonts w:ascii="Arial" w:hAnsi="Arial" w:cs="Arial"/>
          <w:sz w:val="24"/>
          <w:szCs w:val="24"/>
        </w:rPr>
        <w:t>. Atribuciones</w:t>
      </w:r>
    </w:p>
    <w:p w:rsidR="00F83030" w:rsidRPr="00067BC9" w:rsidRDefault="00323E5C" w:rsidP="00323E5C">
      <w:pPr>
        <w:ind w:left="1134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4</w:t>
      </w:r>
      <w:r w:rsidR="00F83030" w:rsidRPr="00067BC9">
        <w:rPr>
          <w:rFonts w:ascii="Arial" w:hAnsi="Arial" w:cs="Arial"/>
          <w:sz w:val="24"/>
          <w:szCs w:val="24"/>
        </w:rPr>
        <w:t>. Objetivos y Funciones</w:t>
      </w:r>
    </w:p>
    <w:p w:rsidR="00F83030" w:rsidRPr="00067BC9" w:rsidRDefault="00323E5C" w:rsidP="00323E5C">
      <w:pPr>
        <w:ind w:left="1134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5</w:t>
      </w:r>
      <w:r w:rsidR="00F83030" w:rsidRPr="00067BC9">
        <w:rPr>
          <w:rFonts w:ascii="Arial" w:hAnsi="Arial" w:cs="Arial"/>
          <w:sz w:val="24"/>
          <w:szCs w:val="24"/>
        </w:rPr>
        <w:t>. Descripción de</w:t>
      </w:r>
      <w:r w:rsidR="00F83030" w:rsidRPr="00067BC9">
        <w:rPr>
          <w:rFonts w:ascii="Arial" w:hAnsi="Arial" w:cs="Arial"/>
          <w:b/>
          <w:sz w:val="24"/>
          <w:szCs w:val="24"/>
        </w:rPr>
        <w:t xml:space="preserve"> </w:t>
      </w:r>
      <w:r w:rsidR="00F83030" w:rsidRPr="00067BC9">
        <w:rPr>
          <w:rFonts w:ascii="Arial" w:hAnsi="Arial" w:cs="Arial"/>
          <w:sz w:val="24"/>
          <w:szCs w:val="24"/>
        </w:rPr>
        <w:t>Puestos</w:t>
      </w:r>
    </w:p>
    <w:p w:rsidR="00323E5C" w:rsidRPr="00067BC9" w:rsidRDefault="00323E5C" w:rsidP="00323E5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F83030" w:rsidRPr="00067BC9" w:rsidRDefault="00F83030" w:rsidP="00323E5C">
      <w:pPr>
        <w:ind w:left="-567" w:firstLine="283"/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1. ORGANIGRAMA</w:t>
      </w:r>
    </w:p>
    <w:p w:rsidR="00C31828" w:rsidRPr="00067BC9" w:rsidRDefault="00C31828" w:rsidP="00F83030">
      <w:pPr>
        <w:ind w:left="-567" w:firstLine="283"/>
        <w:outlineLvl w:val="0"/>
        <w:rPr>
          <w:rFonts w:ascii="Arial" w:hAnsi="Arial" w:cs="Arial"/>
          <w:b/>
          <w:sz w:val="24"/>
          <w:szCs w:val="24"/>
        </w:rPr>
      </w:pPr>
    </w:p>
    <w:p w:rsidR="00F83030" w:rsidRPr="00067BC9" w:rsidRDefault="00F83030" w:rsidP="00F83030">
      <w:pPr>
        <w:rPr>
          <w:rFonts w:ascii="Arial" w:hAnsi="Arial" w:cs="Arial"/>
          <w:b/>
          <w:sz w:val="24"/>
          <w:szCs w:val="24"/>
        </w:rPr>
      </w:pPr>
      <w:r w:rsidRPr="00067BC9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FD42434" wp14:editId="487DB0F0">
            <wp:extent cx="5400040" cy="5364447"/>
            <wp:effectExtent l="38100" t="57150" r="86360" b="0"/>
            <wp:docPr id="2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</w:p>
    <w:p w:rsidR="00F83030" w:rsidRPr="00067BC9" w:rsidRDefault="00323E5C" w:rsidP="00323E5C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2</w:t>
      </w:r>
      <w:r w:rsidR="00F83030" w:rsidRPr="00067BC9">
        <w:rPr>
          <w:rFonts w:ascii="Arial" w:hAnsi="Arial" w:cs="Arial"/>
          <w:sz w:val="24"/>
          <w:szCs w:val="24"/>
        </w:rPr>
        <w:t>. MARCO JURIDICO</w:t>
      </w: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Constitución Política de los Estados Unidos Mexicanos.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Constitución Política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Código Civil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Del Gobierno y la Administración </w:t>
      </w:r>
      <w:r w:rsidR="00323E5C" w:rsidRPr="00067BC9">
        <w:rPr>
          <w:rFonts w:ascii="Arial" w:hAnsi="Arial" w:cs="Arial"/>
          <w:sz w:val="24"/>
          <w:szCs w:val="24"/>
        </w:rPr>
        <w:t>Pública</w:t>
      </w:r>
      <w:r w:rsidRPr="00067BC9">
        <w:rPr>
          <w:rFonts w:ascii="Arial" w:hAnsi="Arial" w:cs="Arial"/>
          <w:sz w:val="24"/>
          <w:szCs w:val="24"/>
        </w:rPr>
        <w:t xml:space="preserve"> Municipal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Leyes de Normatividad Urbana.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 del Notariado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 Agraria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 del Registro Público de la Propiedad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 de Hacienda Municipal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 de Catastro del Estado de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Ley de Ingresos Municipal de El Grullo, Jalisco.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Reglamento de la Ley de Catastro.</w:t>
      </w:r>
    </w:p>
    <w:p w:rsidR="00F83030" w:rsidRPr="00067BC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Tablas de Valores del Municipio de El Grullo, Jalisco.</w:t>
      </w:r>
    </w:p>
    <w:p w:rsidR="00F83030" w:rsidRPr="00067BC9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Pr="00067BC9" w:rsidRDefault="00323E5C" w:rsidP="00323E5C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3</w:t>
      </w:r>
      <w:r w:rsidR="00F83030" w:rsidRPr="00067BC9">
        <w:rPr>
          <w:rFonts w:ascii="Arial" w:hAnsi="Arial" w:cs="Arial"/>
          <w:sz w:val="24"/>
          <w:szCs w:val="24"/>
        </w:rPr>
        <w:t>. ATRIBUCIONES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Artículo 12.- El catastro municipal y la Dirección de Catastro del Gobierno del Estado, en los supuestos que establecen los artículos 9 y 10 de esta Ley, tendrán las siguientes facultades: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 I. La clasificación catastral, el deslinde y la mensura de los predios y edificaciones;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II. El registro catastral de la propiedad o posesión de bienes inmuebles urbanos y rústicos dentro de los territorios municipales, así como el control de datos de acuerdo a su competencia;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III. La asignación del valor catastral, provisional y fiscal de cada uno de los predios con base en las disposiciones legales vigentes;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IV. Facilitar la integración de la información relativa a los usos, destinos y reservas del suelo, para que sea susceptible de ser utilizada por el Sistema de Información Territorial;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V. Registrar, controlar y mantener actualizada la información catastral de la propiedad inmobiliaria comprendida en la jurisdicción territorial de los municipios del Estado, para fines fiscales, estadísticos, socioeconómicos e históricos, así como </w:t>
      </w:r>
      <w:r w:rsidRPr="00067BC9">
        <w:rPr>
          <w:rFonts w:ascii="Arial" w:hAnsi="Arial" w:cs="Arial"/>
          <w:sz w:val="24"/>
          <w:szCs w:val="24"/>
        </w:rPr>
        <w:lastRenderedPageBreak/>
        <w:t xml:space="preserve">para apoyar la formulación y adecuación de planes o programas municipales de desarrollo urbano y planes de ordenamiento y regulación de zonas conurbadas;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VI. Delimitar la zonificación catastral conforme a los planes de desarrollo urbano;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VII. Proponer al Consejo Técnico Catastral (sic) del Estado las normas técnicas para la formación, mejoramiento y conservación de los registros catastrales, previendo que éstas sean compatibles con las que emita el Sistema de Información Territorial, a efecto de que exista uniformidad en la normatividad que se emita;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 xml:space="preserve">VIII. Proponer al Consejo Técnico de Catastro Municipal, tomando en cuenta la prevención de la fracción anterior, los sistemas de valuación masiva donde se integren: terminología cualitativa, parámetros determinantes de valores unitarios de terreno y construcción; coeficientes de deméritos e incrementos; precisiones y rangos, así como mecanismos de adecuación del mismo sistema y reglamentación para su aplicación, que aprobada por la autoridad competente, sirva de base para </w:t>
      </w:r>
      <w:r w:rsidR="003D72E9" w:rsidRPr="00067BC9">
        <w:rPr>
          <w:rFonts w:ascii="Arial" w:hAnsi="Arial" w:cs="Arial"/>
          <w:sz w:val="24"/>
          <w:szCs w:val="24"/>
        </w:rPr>
        <w:t>evaluar</w:t>
      </w:r>
      <w:r w:rsidRPr="00067BC9">
        <w:rPr>
          <w:rFonts w:ascii="Arial" w:hAnsi="Arial" w:cs="Arial"/>
          <w:sz w:val="24"/>
          <w:szCs w:val="24"/>
        </w:rPr>
        <w:t xml:space="preserve"> la propiedad inmobiliaria; y 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IX. El cumplimiento de las demás actividades que le señalen otras leyes y reglamentos.</w:t>
      </w:r>
    </w:p>
    <w:p w:rsidR="00F83030" w:rsidRPr="00067BC9" w:rsidRDefault="00F83030" w:rsidP="00F83030">
      <w:pPr>
        <w:tabs>
          <w:tab w:val="left" w:pos="5073"/>
        </w:tabs>
        <w:jc w:val="both"/>
        <w:rPr>
          <w:rFonts w:ascii="Arial" w:hAnsi="Arial" w:cs="Arial"/>
          <w:b/>
          <w:sz w:val="24"/>
          <w:szCs w:val="24"/>
        </w:rPr>
      </w:pPr>
    </w:p>
    <w:p w:rsidR="00F83030" w:rsidRPr="00067BC9" w:rsidRDefault="00323E5C" w:rsidP="00323E5C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4</w:t>
      </w:r>
      <w:r w:rsidR="00F83030" w:rsidRPr="00067BC9">
        <w:rPr>
          <w:rFonts w:ascii="Arial" w:hAnsi="Arial" w:cs="Arial"/>
          <w:sz w:val="24"/>
          <w:szCs w:val="24"/>
        </w:rPr>
        <w:t>. OBJETIVOS Y FUNCIONES</w:t>
      </w:r>
    </w:p>
    <w:p w:rsidR="00F83030" w:rsidRPr="00067BC9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sz w:val="24"/>
          <w:szCs w:val="24"/>
        </w:rPr>
      </w:pPr>
      <w:r w:rsidRPr="00067BC9">
        <w:rPr>
          <w:rFonts w:ascii="Arial" w:hAnsi="Arial" w:cs="Arial"/>
          <w:b/>
          <w:sz w:val="24"/>
          <w:szCs w:val="24"/>
        </w:rPr>
        <w:t>Objetivos:</w:t>
      </w:r>
    </w:p>
    <w:p w:rsidR="00F83030" w:rsidRPr="00067BC9" w:rsidRDefault="00F83030" w:rsidP="00F83030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Cs/>
          <w:sz w:val="24"/>
          <w:szCs w:val="24"/>
          <w:lang w:eastAsia="es-ES"/>
        </w:rPr>
        <w:t>Garantizar que los trámites catastrales se realicen de acuerdo con lo establecido en la normatividad correspondiente en tiempo y con calidad.</w:t>
      </w:r>
    </w:p>
    <w:p w:rsidR="00F83030" w:rsidRPr="00067BC9" w:rsidRDefault="00F83030" w:rsidP="00F83030">
      <w:pPr>
        <w:spacing w:after="0" w:line="240" w:lineRule="auto"/>
        <w:ind w:right="3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83030" w:rsidRPr="00067BC9" w:rsidRDefault="00F83030" w:rsidP="00F83030">
      <w:pPr>
        <w:spacing w:after="0" w:line="240" w:lineRule="auto"/>
        <w:ind w:right="3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Cs/>
          <w:sz w:val="24"/>
          <w:szCs w:val="24"/>
          <w:lang w:eastAsia="es-ES"/>
        </w:rPr>
        <w:t>Coordinar los proyectos y proceso de nueva cartografía, y la actualización de la misma, claves catastrales y ubicaciones de predios.</w:t>
      </w:r>
    </w:p>
    <w:p w:rsidR="00F83030" w:rsidRPr="00067BC9" w:rsidRDefault="00F83030" w:rsidP="00F83030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83030" w:rsidRPr="00067BC9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Cs/>
          <w:sz w:val="24"/>
          <w:szCs w:val="24"/>
          <w:lang w:eastAsia="es-ES"/>
        </w:rPr>
        <w:t>Coordinar y asegurar la aplicación correcta de los valores catastrales a los registros y dictámenes de valor, así como la determinación de la base para los impuestos de transmisión patrimonial, predial y negocios jurídicos.</w:t>
      </w:r>
    </w:p>
    <w:p w:rsidR="00F83030" w:rsidRPr="00067BC9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3030" w:rsidRPr="00067BC9" w:rsidRDefault="00F83030" w:rsidP="00F8303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Cs/>
          <w:sz w:val="24"/>
          <w:szCs w:val="24"/>
          <w:lang w:eastAsia="es-ES"/>
        </w:rPr>
        <w:t>Realizar el cobro del impuesto predial con lo establecido en la Ley de ingresos.</w:t>
      </w:r>
    </w:p>
    <w:p w:rsidR="00F83030" w:rsidRPr="00067BC9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3030" w:rsidRPr="00067BC9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Cs/>
          <w:sz w:val="24"/>
          <w:szCs w:val="24"/>
          <w:lang w:eastAsia="es-ES"/>
        </w:rPr>
        <w:t>Realizar el cobro coactivo mediante la emisión y entrega de requerimientos a los contribuyentes que hayan incurrido en mora.</w:t>
      </w:r>
    </w:p>
    <w:p w:rsidR="00F83030" w:rsidRPr="00067BC9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3030" w:rsidRPr="00067BC9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sz w:val="24"/>
          <w:szCs w:val="24"/>
        </w:rPr>
      </w:pPr>
      <w:r w:rsidRPr="00067BC9">
        <w:rPr>
          <w:rFonts w:ascii="Arial" w:hAnsi="Arial" w:cs="Arial"/>
          <w:b/>
          <w:sz w:val="24"/>
          <w:szCs w:val="24"/>
        </w:rPr>
        <w:t>Funciones: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lastRenderedPageBreak/>
        <w:t>Asesorar al personal a su cargo y a los usuarios en trámites de transmisiones patrimoniales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Revisar y aprobar los certificados catastrales, de no propiedad, historiales y demás certificaciones de documentos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Controlar y supervisar la tramitación de los avisos de transmisión patrimonial, de rectificaciones catastrales, avalúos y aperturas de cuentas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 xml:space="preserve">Atender a los ciudadanos que requieren explicaciones o subsanar regularidades en sus cuentas. 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Controlar, revisar y autorización de avalúos.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Elaborar propuesta de valor unitario catastral al Consejo Técnico Catastral Municipal.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Actualizar y editar la cartografía digital por trámites catastrales, por manifestación de construcción, subdivisiones y fusiones;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Dar de alta fraccionamientos, manzanas y predios en la cartografía digital, incluyendo los datos de clasificación.</w:t>
      </w:r>
    </w:p>
    <w:p w:rsidR="00F83030" w:rsidRPr="00067BC9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067BC9">
        <w:rPr>
          <w:rFonts w:ascii="Arial" w:hAnsi="Arial" w:cs="Arial"/>
          <w:bCs/>
          <w:sz w:val="24"/>
          <w:szCs w:val="24"/>
        </w:rPr>
        <w:t>Elaborar dictámenes de valor catastral.</w:t>
      </w:r>
    </w:p>
    <w:p w:rsidR="00F83030" w:rsidRPr="00067BC9" w:rsidRDefault="00F83030" w:rsidP="00F83030">
      <w:pPr>
        <w:tabs>
          <w:tab w:val="left" w:pos="9540"/>
        </w:tabs>
        <w:spacing w:after="0" w:line="240" w:lineRule="auto"/>
        <w:ind w:left="720" w:right="37"/>
        <w:jc w:val="both"/>
        <w:rPr>
          <w:rFonts w:ascii="Arial" w:hAnsi="Arial" w:cs="Arial"/>
          <w:bCs/>
          <w:sz w:val="24"/>
          <w:szCs w:val="24"/>
        </w:rPr>
      </w:pPr>
    </w:p>
    <w:p w:rsidR="00F83030" w:rsidRPr="00067BC9" w:rsidRDefault="00F83030" w:rsidP="00F83030">
      <w:pPr>
        <w:tabs>
          <w:tab w:val="left" w:pos="9540"/>
        </w:tabs>
        <w:spacing w:after="0" w:line="240" w:lineRule="auto"/>
        <w:ind w:left="720" w:right="37"/>
        <w:jc w:val="both"/>
        <w:rPr>
          <w:rFonts w:ascii="Arial" w:hAnsi="Arial" w:cs="Arial"/>
          <w:bCs/>
          <w:sz w:val="24"/>
          <w:szCs w:val="24"/>
        </w:rPr>
      </w:pPr>
    </w:p>
    <w:p w:rsidR="00F83030" w:rsidRPr="00067BC9" w:rsidRDefault="00F83030" w:rsidP="00F83030">
      <w:pPr>
        <w:tabs>
          <w:tab w:val="left" w:pos="9540"/>
        </w:tabs>
        <w:spacing w:after="0" w:line="240" w:lineRule="auto"/>
        <w:ind w:left="720" w:right="37"/>
        <w:jc w:val="both"/>
        <w:rPr>
          <w:rFonts w:ascii="Arial" w:hAnsi="Arial" w:cs="Arial"/>
          <w:bCs/>
          <w:sz w:val="24"/>
          <w:szCs w:val="24"/>
        </w:rPr>
      </w:pPr>
    </w:p>
    <w:p w:rsidR="00F83030" w:rsidRPr="00067BC9" w:rsidRDefault="00323E5C" w:rsidP="00323E5C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5</w:t>
      </w:r>
      <w:r w:rsidR="00F83030" w:rsidRPr="00067BC9">
        <w:rPr>
          <w:rFonts w:ascii="Arial" w:hAnsi="Arial" w:cs="Arial"/>
          <w:sz w:val="24"/>
          <w:szCs w:val="24"/>
        </w:rPr>
        <w:t>. DESCRIPCION DE PUESTOS</w:t>
      </w:r>
    </w:p>
    <w:tbl>
      <w:tblPr>
        <w:tblStyle w:val="Tablaconcuadrcula"/>
        <w:tblW w:w="8915" w:type="dxa"/>
        <w:tblLook w:val="04A0" w:firstRow="1" w:lastRow="0" w:firstColumn="1" w:lastColumn="0" w:noHBand="0" w:noVBand="1"/>
      </w:tblPr>
      <w:tblGrid>
        <w:gridCol w:w="3091"/>
        <w:gridCol w:w="5824"/>
      </w:tblGrid>
      <w:tr w:rsidR="00323E5C" w:rsidRPr="00067BC9" w:rsidTr="00067BC9">
        <w:trPr>
          <w:trHeight w:val="416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DIRECTOR DE CATASTRO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Planear, organizar, coordinar y controlar todos los sistemas inherentes a la recaudación y cobro de los impuestos, productos, aprovechamientos, y </w:t>
            </w:r>
            <w:r w:rsidR="003D72E9" w:rsidRPr="00067BC9">
              <w:rPr>
                <w:rFonts w:ascii="Arial" w:hAnsi="Arial" w:cs="Arial"/>
                <w:sz w:val="24"/>
                <w:szCs w:val="24"/>
              </w:rPr>
              <w:t>participaciones Municipales</w:t>
            </w:r>
            <w:r w:rsidRPr="00067BC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Desarrollar, ejecutar y dar seguimiento a los programas y proyectos dentro de su área que den cumplimiento a los objetivos y estrategias previstas en el Plan de Desarrollo Municipal.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Autorizar y firmar extractos de transmisiones patrimoniales. 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 w:hanging="8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Coordinar el área de cartografía, avalúos y aperturas. 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Revisar y aprobar los certificados catastrales, historiales, avalúos, planos cartográficos, avisos de transmisiones patrimoniales, certificados de no adeudo. 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Facilitar e impulsar la capacitación y el desarrollo del personal a su cargo.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Mantener su equipo, herramientas y el área de trabajo en buenas condiciones.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Definir y proporcionar oportunamente la información    estadística de los resultados y </w:t>
            </w:r>
            <w:r w:rsidRPr="00067BC9">
              <w:rPr>
                <w:rFonts w:ascii="Arial" w:hAnsi="Arial" w:cs="Arial"/>
                <w:sz w:val="24"/>
                <w:szCs w:val="24"/>
              </w:rPr>
              <w:lastRenderedPageBreak/>
              <w:t>avances referentes a los programas estratégicos de su área.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Análisis y propuestas de tablas de Valores ante el CTCM.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3069E">
        <w:trPr>
          <w:trHeight w:val="2545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ENCARGADO DE RECAUDACION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Realizar el cobro del impuesto predial.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Realizar reportes mensuales y anuales de los ingresos.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de la emisión y entrega de requerimientos de pago.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elaboración de historiales catastrales.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Atención oportuna a la ciudadanía en ventanilla.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Atención vía telefónica.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Elaboración de oficios varios.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Atender y orientar al contribuyente.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Seguir las instrucciones de su jefe inmediato.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3069E">
        <w:trPr>
          <w:trHeight w:val="85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ENCARGADO DE CARTOGRAFIA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Realizar la digitalización de cartografía.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Actualizar cuentas catastrales.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Actualizar y editar la cartografía digital por trámites catastrales, por manifestación de construcción, subdivisiones y fusiones.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Generar cartografía impresa y digital de predios, manzanas y zonas.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Actualizar las claves catastrales en el sistema de cartografía.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elaboración e Imprimir tablas de valores.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Seguir las instrucciones de su jefe inmediato.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Llevar control del catálogo de zonas, manzanas, colonias 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y calles y mantenerlos actualizados.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E5C" w:rsidRPr="00067BC9" w:rsidTr="0033069E">
        <w:trPr>
          <w:trHeight w:val="366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ENCARGADO DE VALUACION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Elaborar dictámenes de valor catastral.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Realizar visitas a los predios para levantar información técnica.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las mediciones y revisiones de clasificaciones de construcciones.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la Elaboración e impresión de tablas de valores.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el Estudio de Tablas de Valores.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lastRenderedPageBreak/>
              <w:t>Actualizar y editar la cartografía digital por trámites catastrales, por manifestación de construcción, subdivisiones y fusiones.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Seguir las instrucciones de su jefe inmediato.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Realizar la investigación y corroborar los datos para que se pueda aplicar descuentos a fraccionadores, predios rústicos </w:t>
            </w:r>
            <w:r w:rsidR="003D72E9" w:rsidRPr="00067BC9">
              <w:rPr>
                <w:rFonts w:ascii="Arial" w:hAnsi="Arial" w:cs="Arial"/>
                <w:sz w:val="24"/>
                <w:szCs w:val="24"/>
              </w:rPr>
              <w:t>y ejidos</w:t>
            </w:r>
            <w:r w:rsidRPr="00067BC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Investigar y localizar cuentas catastrales.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las demás áreas técnicas.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Elaboración de reportes.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Elaboración de informes.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Atención oportuna a la ciudadanía en ventanilla.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Mantener su equipo, herramientas y el área de trabajo en buenas condiciones.</w:t>
            </w: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E5C" w:rsidRPr="00067BC9" w:rsidTr="0033069E">
        <w:trPr>
          <w:trHeight w:val="366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ENCARGADO DE MEDICIONES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Realizar levantamientos topográficos con la ayuda de los equipos topográficos que cuenta el municipio.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Elaborar planos de medición.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Seguir las instrucciones de su jefe inmediato.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Actualizar y editar la cartografía digital por trámites catastrales, por manifestación de construcción, subdivisiones y fusiones.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Auxiliar a las demás áreas técnicas.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Mantener su equipo, herramientas y el área de trabajo en buenas condiciones.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Elaboración de planos Cartográficos.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elaboración de certificados varios.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Elaboración de informes.</w:t>
            </w: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5C" w:rsidRPr="00067BC9" w:rsidTr="0033069E">
        <w:trPr>
          <w:trHeight w:val="366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ENCARGADO DE TRAMITE Y REGISTRO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Elaborar historiales catastrales.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Elaboración de trámites catastrales tales como Donación, compraventa, apertura de cuentas, fraccionamientos, subdivisiones, manifestaciones de construcciones, rectificaciones, excedencias, Resoluciones judiciales, Abstenciones, etc.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Elaboración de informes.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Captura de valores catastrales para valuación masiva.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Elaborar cálculo anual del impuesto predial.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Elaboración de informes.</w:t>
            </w:r>
          </w:p>
          <w:p w:rsidR="00F83030" w:rsidRPr="00067BC9" w:rsidRDefault="00F83030" w:rsidP="0033069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Apoyo en elaboración de certificados varios.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Atención oportuna a la ciudadanía en ventanilla.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Seguir las instrucciones de su jefe inmediato.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Auxiliar a las demás áreas técnicas.</w:t>
            </w: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30" w:rsidRPr="00067BC9" w:rsidTr="0033069E">
        <w:trPr>
          <w:trHeight w:val="366"/>
        </w:trPr>
        <w:tc>
          <w:tcPr>
            <w:tcW w:w="3091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NOTIFICADOR</w:t>
            </w:r>
          </w:p>
        </w:tc>
        <w:tc>
          <w:tcPr>
            <w:tcW w:w="5824" w:type="dxa"/>
          </w:tcPr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Encuadernar libros.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Realizar las labores de apoyo en los diferentes procesos de su dirección que le encomiende de su jefe inmediato.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Informar al contribuyente sobre el status de su predial.</w:t>
            </w:r>
          </w:p>
          <w:p w:rsidR="00F83030" w:rsidRPr="00067BC9" w:rsidRDefault="003D72E9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Revisar solicitudes</w:t>
            </w:r>
            <w:r w:rsidR="00F83030" w:rsidRPr="00067BC9">
              <w:rPr>
                <w:rFonts w:ascii="Arial" w:hAnsi="Arial" w:cs="Arial"/>
                <w:bCs/>
                <w:sz w:val="24"/>
                <w:szCs w:val="24"/>
              </w:rPr>
              <w:t xml:space="preserve"> por actualización de domicilio.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Mantener el control y salvaguardar el archivo físico de expedientes.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Controlar y mantener el archivo muerto.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Coordinar la digitalización de los documentos.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Seguir las instrucciones de su jefe inmediato.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Mantener su equipo, herramientas y el área de trabajo en buenas condiciones.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Apoyo en las demás Áreas técnicas.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Auxiliar de mediciones.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Entrega de notificaciones de los extractos catastrales.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Entrega de requerimientos de impuesto predial.</w:t>
            </w:r>
          </w:p>
          <w:p w:rsidR="00F83030" w:rsidRPr="00067B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Elaboración de informes varios.</w:t>
            </w: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3030" w:rsidRPr="00067BC9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67BC9" w:rsidRDefault="00067BC9" w:rsidP="00323E5C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83030" w:rsidRPr="00067BC9" w:rsidRDefault="00F83030" w:rsidP="00323E5C">
      <w:pPr>
        <w:tabs>
          <w:tab w:val="left" w:pos="5073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8. SERVICIOS</w:t>
      </w:r>
    </w:p>
    <w:tbl>
      <w:tblPr>
        <w:tblStyle w:val="Tablaconcuadrcula"/>
        <w:tblW w:w="5953" w:type="dxa"/>
        <w:tblInd w:w="1242" w:type="dxa"/>
        <w:tblLook w:val="04A0" w:firstRow="1" w:lastRow="0" w:firstColumn="1" w:lastColumn="0" w:noHBand="0" w:noVBand="1"/>
      </w:tblPr>
      <w:tblGrid>
        <w:gridCol w:w="5953"/>
      </w:tblGrid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BC9">
              <w:rPr>
                <w:rFonts w:ascii="Arial" w:hAnsi="Arial" w:cs="Arial"/>
                <w:b/>
                <w:sz w:val="24"/>
                <w:szCs w:val="24"/>
              </w:rPr>
              <w:t>SERVICIOS Y TRAMITES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ind w:left="1418" w:hanging="14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Certificado de No Adeudo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Historial Catastral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Dictámenes de Valores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Certificado de Propiedad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Certificado de No Propiedad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Aperturas de Cuenta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Revisión y autorización de Avisos de Transmisión Patrimoniales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Apertura por subdivisiones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Calculo sobre impuesto de Negocios Jurídicos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Copias Certificadas de Documentos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Copias Simples de Documentos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Copias de Planos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Planos Cartográficos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Fusiones de Predios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Rectificaciones varias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 xml:space="preserve">Registro de Asignación de </w:t>
            </w:r>
            <w:r w:rsidR="00323E5C" w:rsidRPr="00067BC9">
              <w:rPr>
                <w:rFonts w:ascii="Arial" w:hAnsi="Arial" w:cs="Arial"/>
                <w:sz w:val="24"/>
                <w:szCs w:val="24"/>
              </w:rPr>
              <w:t>número</w:t>
            </w:r>
            <w:r w:rsidRPr="00067BC9">
              <w:rPr>
                <w:rFonts w:ascii="Arial" w:hAnsi="Arial" w:cs="Arial"/>
                <w:sz w:val="24"/>
                <w:szCs w:val="24"/>
              </w:rPr>
              <w:t xml:space="preserve"> oficial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t>Revisión de avalúos catastrales para traslado de dominio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Registro de Resolución de predios rústicos de la pequeña Propiedad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Alta de Fraccionamientos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Informes Catastrales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Impresiones de planos</w:t>
            </w:r>
          </w:p>
        </w:tc>
      </w:tr>
      <w:tr w:rsidR="00323E5C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Rectificaciones al padrón catastral a petición</w:t>
            </w:r>
          </w:p>
        </w:tc>
      </w:tr>
      <w:tr w:rsidR="00F83030" w:rsidRPr="00067BC9" w:rsidTr="0033069E">
        <w:tc>
          <w:tcPr>
            <w:tcW w:w="5953" w:type="dxa"/>
          </w:tcPr>
          <w:p w:rsidR="00F83030" w:rsidRPr="00067BC9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</w:rPr>
              <w:t>Cancelaciones x duplicidad</w:t>
            </w:r>
          </w:p>
        </w:tc>
      </w:tr>
    </w:tbl>
    <w:p w:rsidR="00943B9F" w:rsidRPr="00067BC9" w:rsidRDefault="00943B9F" w:rsidP="00F83030">
      <w:pPr>
        <w:tabs>
          <w:tab w:val="left" w:pos="507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horzAnchor="margin" w:tblpXSpec="center" w:tblpY="1099"/>
        <w:tblW w:w="90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18"/>
        <w:gridCol w:w="4655"/>
      </w:tblGrid>
      <w:tr w:rsidR="00323E5C" w:rsidRPr="00067BC9" w:rsidTr="002D45E2">
        <w:trPr>
          <w:trHeight w:val="258"/>
          <w:tblCellSpacing w:w="20" w:type="dxa"/>
        </w:trPr>
        <w:tc>
          <w:tcPr>
            <w:tcW w:w="8993" w:type="dxa"/>
            <w:gridSpan w:val="2"/>
            <w:shd w:val="clear" w:color="auto" w:fill="auto"/>
            <w:vAlign w:val="center"/>
          </w:tcPr>
          <w:p w:rsidR="00F83030" w:rsidRPr="00067BC9" w:rsidRDefault="00F83030" w:rsidP="002D45E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sz w:val="24"/>
                <w:szCs w:val="24"/>
              </w:rPr>
              <w:lastRenderedPageBreak/>
              <w:t>FIRMAS</w:t>
            </w:r>
            <w:r w:rsidRPr="00067BC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AUTORIZACIÓN</w:t>
            </w:r>
          </w:p>
        </w:tc>
      </w:tr>
      <w:tr w:rsidR="00323E5C" w:rsidRPr="00067BC9" w:rsidTr="0033069E">
        <w:trPr>
          <w:trHeight w:val="1875"/>
          <w:tblCellSpacing w:w="20" w:type="dxa"/>
        </w:trPr>
        <w:tc>
          <w:tcPr>
            <w:tcW w:w="4358" w:type="dxa"/>
            <w:shd w:val="clear" w:color="auto" w:fill="auto"/>
            <w:vAlign w:val="bottom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2D45E2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C. Miguel Silva Ramirez</w:t>
            </w:r>
          </w:p>
        </w:tc>
        <w:tc>
          <w:tcPr>
            <w:tcW w:w="4595" w:type="dxa"/>
            <w:vAlign w:val="bottom"/>
          </w:tcPr>
          <w:p w:rsidR="00F83030" w:rsidRPr="00067BC9" w:rsidRDefault="002D45E2" w:rsidP="002D45E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Lic</w:t>
            </w:r>
            <w:r w:rsidR="00F83030"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. </w:t>
            </w:r>
            <w:r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Edgar Ramón Ibarra Contreras</w:t>
            </w:r>
          </w:p>
        </w:tc>
      </w:tr>
      <w:tr w:rsidR="00323E5C" w:rsidRPr="00067BC9" w:rsidTr="0033069E">
        <w:trPr>
          <w:trHeight w:val="284"/>
          <w:tblCellSpacing w:w="20" w:type="dxa"/>
        </w:trPr>
        <w:tc>
          <w:tcPr>
            <w:tcW w:w="4358" w:type="dxa"/>
            <w:tcBorders>
              <w:right w:val="nil"/>
            </w:tcBorders>
            <w:shd w:val="clear" w:color="auto" w:fill="auto"/>
            <w:vAlign w:val="bottom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Presidente Municipal</w:t>
            </w:r>
          </w:p>
        </w:tc>
        <w:tc>
          <w:tcPr>
            <w:tcW w:w="4595" w:type="dxa"/>
            <w:tcBorders>
              <w:left w:val="nil"/>
            </w:tcBorders>
            <w:shd w:val="clear" w:color="auto" w:fill="auto"/>
            <w:vAlign w:val="bottom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Secretario General</w:t>
            </w:r>
          </w:p>
        </w:tc>
      </w:tr>
      <w:tr w:rsidR="00323E5C" w:rsidRPr="00067BC9" w:rsidTr="0033069E">
        <w:trPr>
          <w:trHeight w:val="1828"/>
          <w:tblCellSpacing w:w="20" w:type="dxa"/>
        </w:trPr>
        <w:tc>
          <w:tcPr>
            <w:tcW w:w="4358" w:type="dxa"/>
            <w:shd w:val="clear" w:color="auto" w:fill="auto"/>
            <w:vAlign w:val="bottom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2D45E2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ING. Edson Osvaldo Castillón Mora</w:t>
            </w:r>
          </w:p>
        </w:tc>
        <w:tc>
          <w:tcPr>
            <w:tcW w:w="4595" w:type="dxa"/>
            <w:vAlign w:val="bottom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L.C.P. </w:t>
            </w:r>
            <w:r w:rsidR="002D45E2"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Alfredo </w:t>
            </w:r>
            <w:r w:rsidR="0040658E" w:rsidRPr="00067BC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Juárez Castro</w:t>
            </w:r>
          </w:p>
        </w:tc>
      </w:tr>
      <w:tr w:rsidR="00323E5C" w:rsidRPr="00067BC9" w:rsidTr="0033069E">
        <w:trPr>
          <w:trHeight w:val="307"/>
          <w:tblCellSpacing w:w="20" w:type="dxa"/>
        </w:trPr>
        <w:tc>
          <w:tcPr>
            <w:tcW w:w="4358" w:type="dxa"/>
            <w:tcBorders>
              <w:right w:val="nil"/>
            </w:tcBorders>
            <w:shd w:val="clear" w:color="auto" w:fill="auto"/>
            <w:vAlign w:val="center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Director de Catastro</w:t>
            </w:r>
          </w:p>
        </w:tc>
        <w:tc>
          <w:tcPr>
            <w:tcW w:w="4595" w:type="dxa"/>
            <w:tcBorders>
              <w:left w:val="nil"/>
            </w:tcBorders>
            <w:shd w:val="clear" w:color="auto" w:fill="auto"/>
            <w:vAlign w:val="center"/>
          </w:tcPr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F83030" w:rsidRPr="00067BC9" w:rsidRDefault="00F83030" w:rsidP="00330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67BC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Tesorero Municipal</w:t>
            </w:r>
          </w:p>
        </w:tc>
      </w:tr>
    </w:tbl>
    <w:p w:rsidR="00F83030" w:rsidRPr="00067BC9" w:rsidRDefault="00F83030" w:rsidP="00067BC9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9. AUTORIZACIONES</w:t>
      </w:r>
    </w:p>
    <w:p w:rsidR="00067BC9" w:rsidRPr="00067BC9" w:rsidRDefault="00067BC9" w:rsidP="00067BC9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40658E" w:rsidRPr="00067BC9" w:rsidRDefault="0040658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40658E" w:rsidP="00537E67">
      <w:pPr>
        <w:ind w:firstLine="3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Manual de Servicios</w:t>
      </w:r>
    </w:p>
    <w:p w:rsidR="0033069E" w:rsidRPr="00067BC9" w:rsidRDefault="0033069E" w:rsidP="00537E67">
      <w:pPr>
        <w:pStyle w:val="Ttulo1"/>
        <w:ind w:firstLine="3"/>
        <w:jc w:val="center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color w:val="auto"/>
          <w:sz w:val="24"/>
          <w:szCs w:val="24"/>
          <w:lang w:eastAsia="es-ES"/>
        </w:rPr>
        <w:t>I N D I C E</w:t>
      </w:r>
    </w:p>
    <w:tbl>
      <w:tblPr>
        <w:tblStyle w:val="Tablaconcuadrcula"/>
        <w:tblpPr w:leftFromText="141" w:rightFromText="141" w:vertAnchor="text" w:horzAnchor="margin" w:tblpX="392" w:tblpY="421"/>
        <w:tblW w:w="0" w:type="auto"/>
        <w:tblLook w:val="04A0" w:firstRow="1" w:lastRow="0" w:firstColumn="1" w:lastColumn="0" w:noHBand="0" w:noVBand="1"/>
      </w:tblPr>
      <w:tblGrid>
        <w:gridCol w:w="1265"/>
        <w:gridCol w:w="4655"/>
        <w:gridCol w:w="1276"/>
      </w:tblGrid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</w:t>
            </w: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Certificado de No Adeudo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Apertura de cuenta por subdivisión de un predio 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Certificado de un predio con historia catastral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Certificado de No Propiedad o No Inscripción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Certificado de Propiedad o Inscripción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Revisión de avalúos catastrales por traslado de dominio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Apertura de cuenta por título de propiedad o Escrituras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Copias simples de documentos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Cálculo del impuesto sobre negocios jurídicos 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10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Copias certificadas de documentos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Apertura de cuentas por registro de Fraccionamiento Nuevo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13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Fusión de predios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14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Revisión de Aviso de Transmisión Patrimonial por compraventa 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15</w:t>
            </w:r>
          </w:p>
        </w:tc>
      </w:tr>
      <w:tr w:rsidR="00323E5C" w:rsidRPr="00067BC9" w:rsidTr="0033069E">
        <w:tc>
          <w:tcPr>
            <w:tcW w:w="1265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655" w:type="dxa"/>
          </w:tcPr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Copias simples de planos</w:t>
            </w:r>
          </w:p>
          <w:p w:rsidR="0033069E" w:rsidRPr="00067BC9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3069E" w:rsidRPr="00067BC9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67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16</w:t>
            </w:r>
          </w:p>
        </w:tc>
      </w:tr>
    </w:tbl>
    <w:p w:rsidR="0033069E" w:rsidRPr="00067BC9" w:rsidRDefault="0033069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33069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33069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33069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33069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33069E" w:rsidP="0033069E">
      <w:pPr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069E" w:rsidRPr="00067BC9" w:rsidRDefault="0033069E" w:rsidP="004E26A7">
      <w:pPr>
        <w:ind w:left="-142" w:firstLine="3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de No Adeudo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537E67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Col. Centro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Jalisco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Centro.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537E67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322 269 </w:t>
      </w:r>
      <w:r w:rsidR="005F3F00" w:rsidRPr="00067BC9">
        <w:rPr>
          <w:rFonts w:ascii="Arial" w:eastAsia="Times New Roman" w:hAnsi="Arial" w:cs="Arial"/>
          <w:sz w:val="24"/>
          <w:szCs w:val="24"/>
          <w:lang w:eastAsia="es-ES"/>
        </w:rPr>
        <w:t>090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Ext. </w:t>
      </w:r>
      <w:r w:rsidR="005F3F00" w:rsidRPr="00067BC9">
        <w:rPr>
          <w:rFonts w:ascii="Arial" w:eastAsia="Times New Roman" w:hAnsi="Arial" w:cs="Arial"/>
          <w:sz w:val="24"/>
          <w:szCs w:val="24"/>
          <w:lang w:eastAsia="es-ES"/>
        </w:rPr>
        <w:t>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un certificado de No Adeudo en el Municipio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-solicitud por escrito en ventanilla –Tener cubierto el Impuesto Predial para su expedición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Realizar la solicitud</w:t>
      </w:r>
      <w:r w:rsidR="005F3F00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en ventanilla de Catastro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Mpal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2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.- Realizar el pago en la Hacienda Municipal   3.- Regresar a la oficina a recoger su certificado solicitado.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38561B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$95.50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pesos correspondientes al pago. De acuerdo al Art. 7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Fracción  II, Inciso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) de la </w:t>
      </w:r>
      <w:hyperlink r:id="rId13" w:history="1">
        <w:r w:rsidR="0033069E" w:rsidRPr="00067BC9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Ley de Ingresos de </w:t>
        </w:r>
      </w:hyperlink>
      <w:r w:rsidRPr="00067BC9">
        <w:rPr>
          <w:rFonts w:ascii="Arial" w:eastAsia="Times New Roman" w:hAnsi="Arial" w:cs="Arial"/>
          <w:sz w:val="24"/>
          <w:szCs w:val="24"/>
          <w:lang w:eastAsia="es-ES"/>
        </w:rPr>
        <w:t>Cabo Corrientes 2022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efectivo, Transferencia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de No Adeudo del impuesto Predial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 día hábil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Políticas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entrega si existe adeudo de impuesto predial, se tiene que realizar el pago antes de la entrega.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Ingresos del municipio de </w:t>
      </w:r>
      <w:r w:rsidR="0038561B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Jalisco, correspondiente a cada ejercicio fiscal, Ley de Catastro Municipal del Estado de Jalisco, Ley de Hacienda Municipal del Estado de Jalisco, Reglamento de La Ley de Catastro del Municipio de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Jalisco. 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Apertura de cuenta por subdivisión de un predio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38561B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Col.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Centro El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38561B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 Ext. 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Registrar en catastro la subdivisión de un predio y obtener las cuentas catastrales correspondientes a cada una de las fracciones del mismo.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-Solicitud llenada por el propietario o quien acredite el interés jurídico. – Copia de Oficio de autorización de la subdivisión por la oficina de Desarrollo Urbano. –Copia de los Planos Generales y de cada fracción firmada y sellada por la oficina de Desarrollo Urbano.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Solicitud llena por el propietario o quien acredite el interés jurídico 2.- Presentar toda la documentación señalada, en la ventanilla de Catastro 3.- Regresar en la fecha señalada para recoger el extracto catastral de apertura de cuentas.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 sin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Extractos de apertura de cuentas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No se reciben trámites con la documentación incompleta o incorrecta El período del tiempo de respuesta inicia a partir de la fecha cuando fue recibida la documentación completa y correcta.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Ley de Catastro Municipal del Estado de Jalisco Ley de Hacienda Municipal del estado de Jalisco Ley de Desarrollo Urbano del estado de Jal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isco. Ley de Ingresos de Cabo Corriente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de un predio con historia catastral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38561B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12, 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38561B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 Ext. 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un certificado catastral con el Historial de movimientos catastrales y/o de cambios de propietario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33069E">
      <w:pPr>
        <w:pStyle w:val="Prrafodelista"/>
        <w:numPr>
          <w:ilvl w:val="0"/>
          <w:numId w:val="8"/>
        </w:num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Presentar solicitud debidamente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firmada.-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Recibo del pago por el certificado - Copia de identificación del solicitante – </w:t>
      </w:r>
    </w:p>
    <w:p w:rsidR="0033069E" w:rsidRPr="00067BC9" w:rsidRDefault="0033069E" w:rsidP="0033069E">
      <w:pPr>
        <w:pStyle w:val="Prrafodelista"/>
        <w:numPr>
          <w:ilvl w:val="0"/>
          <w:numId w:val="8"/>
        </w:num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Se recibe la solicitud firmada en ventanillas 2.- Se realiza el pago del inicio del historial catastral en hacienda municipal 3.- Regresar en la fecha señalada para recoger el certificado solicitado. 4.- Pagar las búsquedas adicionales que fueron realizadas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38561B" w:rsidP="0033069E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$ 52.00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pesos Asimismo se cobrará por cada búsqueda de antecedentes adicionales: $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96.00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 acuerdo al Art. 7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Fracción II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Inciso a)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y c)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hyperlink r:id="rId14" w:history="1">
        <w:r w:rsidR="0033069E" w:rsidRPr="00067BC9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Ley de Ingresos de El </w:t>
        </w:r>
        <w:r w:rsidRPr="00067BC9">
          <w:rPr>
            <w:rFonts w:ascii="Arial" w:eastAsia="Times New Roman" w:hAnsi="Arial" w:cs="Arial"/>
            <w:sz w:val="24"/>
            <w:szCs w:val="24"/>
            <w:lang w:eastAsia="es-ES"/>
          </w:rPr>
          <w:t>Cabo Corrientes, Jalisco</w:t>
        </w:r>
        <w:r w:rsidR="0033069E" w:rsidRPr="00067BC9">
          <w:rPr>
            <w:rFonts w:ascii="Arial" w:eastAsia="Times New Roman" w:hAnsi="Arial" w:cs="Arial"/>
            <w:sz w:val="24"/>
            <w:szCs w:val="24"/>
            <w:lang w:eastAsia="es-ES"/>
          </w:rPr>
          <w:t xml:space="preserve"> 20</w:t>
        </w:r>
      </w:hyperlink>
      <w:r w:rsidRPr="00067BC9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33069E" w:rsidRPr="00067BC9">
        <w:rPr>
          <w:rFonts w:ascii="Arial" w:hAnsi="Arial" w:cs="Arial"/>
          <w:sz w:val="24"/>
          <w:szCs w:val="24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efectivo, Transferencia Bancaria, </w:t>
      </w:r>
      <w:r w:rsidR="0071369B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catastral con historial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3-5 días hábiles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Políticas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Ley de Catastro Municipal del Estado de Jalisco Ley de Hacienda Municipal del estado de Jalisco Ley de Desarrollo Urbano del estado de Jalis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co. Ley de Ingresos de 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de No Propiedad o No Inscripción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4137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Portal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Hidlado</w:t>
      </w:r>
      <w:proofErr w:type="spellEnd"/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4137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 Ext. 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un certificado de No propiedad o de No Inscripción de propiedad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Requisitos</w:t>
      </w:r>
    </w:p>
    <w:p w:rsidR="0033069E" w:rsidRPr="00067BC9" w:rsidRDefault="0033069E" w:rsidP="0071369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- Presentar solicitud debidamente firmada -Recibo del pago por el certificado –Copia de Comprobante de Domicilio –Copia del Acta de Matrimonio (si es casado) –Copia de Acta de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Nacimiento -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Copia de identificación del solicitante 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Procedimiento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Se recibe la solicitud firmada en ventanillas 2.-Se realiza la búsqueda en el padrón catastral 3.-Realizar el pago en Ventanilla de Hacienda Municipal 4.- Regresar en la fecha señalada para recoger el certificado solicitado.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Costo</w:t>
      </w:r>
    </w:p>
    <w:p w:rsidR="0033069E" w:rsidRPr="00067BC9" w:rsidRDefault="004137BC" w:rsidP="0071369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$ 50.00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pesos correspondientes al pago. De acuerdo al Art. 7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Fracción  II, Inciso b) de la </w:t>
      </w:r>
      <w:hyperlink r:id="rId15" w:history="1">
        <w:r w:rsidR="0033069E" w:rsidRPr="00067BC9">
          <w:rPr>
            <w:rFonts w:ascii="Arial" w:eastAsia="Times New Roman" w:hAnsi="Arial" w:cs="Arial"/>
            <w:sz w:val="24"/>
            <w:szCs w:val="24"/>
            <w:lang w:eastAsia="es-ES"/>
          </w:rPr>
          <w:t>Ley de Ingresos de</w:t>
        </w:r>
        <w:r w:rsidRPr="00067BC9">
          <w:rPr>
            <w:rFonts w:ascii="Arial" w:eastAsia="Times New Roman" w:hAnsi="Arial" w:cs="Arial"/>
            <w:sz w:val="24"/>
            <w:szCs w:val="24"/>
            <w:lang w:eastAsia="es-ES"/>
          </w:rPr>
          <w:t xml:space="preserve"> Cabo Corrientes, Jalisco.</w:t>
        </w:r>
        <w:r w:rsidR="0033069E" w:rsidRPr="00067BC9">
          <w:rPr>
            <w:rFonts w:ascii="Arial" w:eastAsia="Times New Roman" w:hAnsi="Arial" w:cs="Arial"/>
            <w:sz w:val="24"/>
            <w:szCs w:val="24"/>
            <w:lang w:eastAsia="es-ES"/>
          </w:rPr>
          <w:t xml:space="preserve"> </w:t>
        </w:r>
      </w:hyperlink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Forma de pago</w:t>
      </w:r>
    </w:p>
    <w:p w:rsidR="0033069E" w:rsidRPr="00067BC9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Documento a obtener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Certificado de No Propiedad o No Inscripción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Tiempo de respuesta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 día hábil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Políticas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Leyes y reglamentos aplicables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Catastro Municipal del Estado de Jalisco Ley de Hacienda Municipal del estado de Jalisco Ley de Desarrollo Urbano del estado de Jalisco. Ley de Ingresos de 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jc w:val="center"/>
        <w:rPr>
          <w:rFonts w:ascii="Arial" w:hAnsi="Arial" w:cs="Arial"/>
          <w:sz w:val="24"/>
          <w:szCs w:val="24"/>
        </w:rPr>
      </w:pP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de Propiedad o Inscripción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4137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4137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 Ext. 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un certificado de propiedad o de Inscripción de propiedad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Requisitos</w:t>
      </w:r>
    </w:p>
    <w:p w:rsidR="0033069E" w:rsidRPr="00067BC9" w:rsidRDefault="0033069E" w:rsidP="0071369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- Presentar solicitud debidamente firmada - Recibo del pago por el certificado - Copia del recibo predial - Copia de identificación del solicitante 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Procedimiento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Se recibe la solicitud firmada en ventanillas 2.-Se realiza la búsqueda en el padrón catastral 3.-Realizar el pago en Ventanilla de Hacienda Municipal 4.- Regresar en la fecha señalada para recoger el certificado solicitado.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Costo</w:t>
      </w:r>
    </w:p>
    <w:p w:rsidR="0033069E" w:rsidRPr="00067BC9" w:rsidRDefault="004137BC" w:rsidP="0071369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$ 95.50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pesos correspondientes al pago. De acuerdo al Art. 7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Fracción  II, Inciso a) de la </w:t>
      </w:r>
      <w:hyperlink r:id="rId16" w:history="1">
        <w:r w:rsidR="0033069E" w:rsidRPr="00067BC9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Ley de Ingresos de </w:t>
        </w:r>
      </w:hyperlink>
      <w:r w:rsidRPr="00067BC9">
        <w:rPr>
          <w:rFonts w:ascii="Arial" w:eastAsia="Times New Roman" w:hAnsi="Arial" w:cs="Arial"/>
          <w:sz w:val="24"/>
          <w:szCs w:val="24"/>
          <w:lang w:eastAsia="es-ES"/>
        </w:rPr>
        <w:t>Cabo Corrientes 2022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lastRenderedPageBreak/>
        <w:t>Forma de pago</w:t>
      </w:r>
    </w:p>
    <w:p w:rsidR="0033069E" w:rsidRPr="00067BC9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Documento a obtener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Certificado de Propiedad o Inscripción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Tiempo de respuesta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 día hábil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Políticas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Leyes y reglamentos aplicables</w:t>
      </w:r>
    </w:p>
    <w:p w:rsidR="0033069E" w:rsidRPr="00067BC9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Ley de Catastro Municipal del Estado de Jalisco Ley de Hacienda Municipal del estado de Jalisco Ley de Desarrollo Urbano del estado de Jalisco. Ley de Ingresos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 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jc w:val="center"/>
        <w:rPr>
          <w:rFonts w:ascii="Arial" w:hAnsi="Arial" w:cs="Arial"/>
          <w:sz w:val="24"/>
          <w:szCs w:val="24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Revisión de avalúos catastrales por traslado de dominio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4137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Col.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4137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 Ext. 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Revisión de avaluó externo de perito valuador, autorizando valores catastrales.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 Presentar solicitud debidamente firmada. - Recibo del pago de los derechos por revisión del avaluó. Tres juegos de los avalúos a revisar. En el caso de predios urbanos, el avalúo deberá contener: - Croquis de ubicación del predio con nombres de calles y distancia a esquina más próxima, fotografías de acabados internos y de fachadas - En el caso de predios rústicos el avalúo deberá contener: - Plano con mínimo 2 coordenadas UTM en dos vértices no continuos.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1.- Se recibe la solicitud firmada en ventanillas 2.- Presentar toda la documentación señalada, en la ventanilla de Catastro 3.- Regresar en la fecha señalada para recoger el avalúo revisado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E74C96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$130.50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 acuerdo al art. 7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Fracci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ón VI, de la Ley de Ingresos 2022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Cabo Corrientes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Avaluó de perito valuador autorizado por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3-5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avalúos con los datos generales incompletos o diferentes a los actualmente registrados. El periodo del tiempo de respuesta inicia a partir de la fecha cuando fue recibida la documentación completa y correcta. En caso de ser revisado y rechazado el avalúo presentado, deberá iniciar nuevamente el trámite y realizar el pago correspondiente. Si es Fracción, anexar subdivisión autorizada por Desarrollo Urbano.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Ley de Catastro Municipal del Estado de Jalisco Ley de Hacienda Municipal del estado de Jalisco Ley de Desarrollo Urbano del estado de Jalis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co. Ley de Ingresos de 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Apertura de cuenta por título de propiedad o Escrituras.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0A56CF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0A56CF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3220 269 090 Ext. 103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Objetivo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Registrar en catastro el predio que era ejidal y que ya le fue dado un título de propiedad por el Registro Agrario Nacional o escrituras de </w:t>
      </w:r>
      <w:r w:rsidR="0071369B" w:rsidRPr="00067BC9">
        <w:rPr>
          <w:rFonts w:ascii="Arial" w:eastAsia="Times New Roman" w:hAnsi="Arial" w:cs="Arial"/>
          <w:sz w:val="24"/>
          <w:szCs w:val="24"/>
          <w:lang w:eastAsia="es-ES"/>
        </w:rPr>
        <w:t>CORETT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Requisitos</w:t>
      </w:r>
    </w:p>
    <w:p w:rsidR="0033069E" w:rsidRPr="00067BC9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- Presentar solicitud debidamente firmada. - Recibo del pago del Dictamen de valor interno - Identificación del Propietario (copia) – Copia del Título de Propiedad o Escritura - Comprobante de domicilio. - Croquis de ubicación del predio - Levantamiento topográfico con coordenadas UTM si el predio es Rústico - Copia del recibo por el impuesto de transmisión patrimonial.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Procedimiento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Se recibe la solicitud firmada en ventanillas 2.- Presentar toda la documentación señalada, en la ventanilla de Catastro 3.- Realizar el pago correspondiente en Hacienda Municipal 4.- Regresar en la fecha señalada para recoger el extracto catastral de apertura de cuenta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Costo</w:t>
      </w:r>
    </w:p>
    <w:p w:rsidR="0033069E" w:rsidRPr="00067BC9" w:rsidRDefault="00072023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$71.50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pesos más pago de la Transmisión Patrimonial. De acuerdo al art.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88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Fracción I, Inciso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) de la Ley de Ingresos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2022 d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el municipio de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Forma de pago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Documento a obtener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Extracto de apertura de cuenta Predial Nueva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Tiempo de respuesta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8-10 días hábiles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Políticas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Leyes y reglamentos aplicables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Catastro Municipal del Estado de Jalisco Ley de Hacienda Municipal del estado de Jalisco Ley de Desarrollo Urbano del estado de Jalisco. Ley de Ingresos de 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jc w:val="center"/>
        <w:rPr>
          <w:rFonts w:ascii="Arial" w:hAnsi="Arial" w:cs="Arial"/>
          <w:sz w:val="24"/>
          <w:szCs w:val="24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Copias simples de documentos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Domicilio</w:t>
      </w:r>
    </w:p>
    <w:p w:rsidR="0033069E" w:rsidRPr="00067BC9" w:rsidRDefault="00865DA9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12, Col.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865DA9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Ext. 1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una copia simple de un documento que se tenga en el archivo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 Forma universal debidamente llenada por el propietario o quien acredite el interés jurídico. - Recibo del pago por las copias solicitadas - Copia de identificación del solicitante - Copia del recibo predial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Presentar solicitud debidamente firmada 2.- Presentar la solicitud especificando claramente de que documento solicita la copia 3.- Regresar en la fecha señalada para recoger las copias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865DA9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$ 1.00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peso por copia simple. De acuerdo al art.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88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Fracción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III, Inciso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a) de la Ley de Ingresos 2022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Copia simple del documento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1 - 2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Catastro Municipal del Estado de Jalisco Ley de Hacienda Municipal del estado de Jalisco Ley de Desarrollo Urbano del estado de Jalisco. Ley de Ingresos de 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Corrientes.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Trámite o servicio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Cálculo del impuesto sobre negocios jurídicos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Domicilio</w:t>
      </w:r>
    </w:p>
    <w:p w:rsidR="0033069E" w:rsidRPr="00067BC9" w:rsidRDefault="009E00FB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321 38 7 44 44, 7 20 91 Ext. 112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Objetivo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Determinar el monto a pagar por el impuesto sobre negocios jurídicos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Requisitos</w:t>
      </w:r>
    </w:p>
    <w:p w:rsidR="0033069E" w:rsidRPr="00067BC9" w:rsidRDefault="0033069E" w:rsidP="0045251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 Licencia de construcción en trámite - Juego de planos de construcción en trámite - Identificación del solicitante - Recibo del pago del impuesto sobre negocios jurídicos, una vez realizado.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Procedimiento</w:t>
      </w:r>
    </w:p>
    <w:p w:rsidR="0033069E" w:rsidRPr="00067BC9" w:rsidRDefault="0033069E" w:rsidP="0045251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1.- Presentar solicitud debidamente firmada 2.- Presentar toda la documentación señalada, en la ventanilla de Catastro para que le sea calculado el impuesto a pagar 3.- Realizar el pago determinado en la caja de la recaudadora </w:t>
      </w:r>
    </w:p>
    <w:p w:rsidR="0033069E" w:rsidRPr="00067BC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Costo</w:t>
      </w:r>
    </w:p>
    <w:p w:rsidR="0033069E" w:rsidRPr="00067BC9" w:rsidRDefault="0033069E" w:rsidP="0033069E">
      <w:pPr>
        <w:spacing w:after="150" w:line="240" w:lineRule="auto"/>
        <w:jc w:val="center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eastAsia="es-ES"/>
        </w:rPr>
      </w:pPr>
      <w:r w:rsidRPr="00067BC9">
        <w:rPr>
          <w:rFonts w:ascii="Arial" w:hAnsi="Arial" w:cs="Arial"/>
          <w:sz w:val="24"/>
          <w:szCs w:val="24"/>
        </w:rPr>
        <w:t>De acuerdo al ar</w:t>
      </w:r>
      <w:r w:rsidR="009E00FB" w:rsidRPr="00067BC9">
        <w:rPr>
          <w:rFonts w:ascii="Arial" w:hAnsi="Arial" w:cs="Arial"/>
          <w:sz w:val="24"/>
          <w:szCs w:val="24"/>
        </w:rPr>
        <w:t>t. 32, de la Ley de Ingresos 2022</w:t>
      </w:r>
      <w:r w:rsidRPr="00067BC9">
        <w:rPr>
          <w:rFonts w:ascii="Arial" w:hAnsi="Arial" w:cs="Arial"/>
          <w:sz w:val="24"/>
          <w:szCs w:val="24"/>
        </w:rPr>
        <w:t xml:space="preserve"> del municipio de </w:t>
      </w:r>
      <w:r w:rsidR="009E00FB" w:rsidRPr="00067BC9">
        <w:rPr>
          <w:rFonts w:ascii="Arial" w:hAnsi="Arial" w:cs="Arial"/>
          <w:sz w:val="24"/>
          <w:szCs w:val="24"/>
        </w:rPr>
        <w:t>Cabo Corrientes</w:t>
      </w:r>
      <w:r w:rsidRPr="00067BC9">
        <w:rPr>
          <w:rFonts w:ascii="Arial" w:hAnsi="Arial" w:cs="Arial"/>
          <w:sz w:val="24"/>
          <w:szCs w:val="24"/>
        </w:rPr>
        <w:t xml:space="preserve">, Jalisco </w:t>
      </w:r>
      <w:r w:rsidRPr="00067BC9">
        <w:rPr>
          <w:rFonts w:ascii="Arial" w:hAnsi="Arial" w:cs="Arial"/>
          <w:sz w:val="24"/>
          <w:szCs w:val="24"/>
        </w:rPr>
        <w:fldChar w:fldCharType="begin"/>
      </w:r>
      <w:r w:rsidRPr="00067BC9">
        <w:rPr>
          <w:rFonts w:ascii="Arial" w:hAnsi="Arial" w:cs="Arial"/>
          <w:sz w:val="24"/>
          <w:szCs w:val="24"/>
        </w:rPr>
        <w:instrText xml:space="preserve"> HYPERLINK "http://tlajomulco.gob.mx/sites/default/files/documentos/transp/reglamentosvigentes/8IIcleydeingresos2015.pdf" </w:instrText>
      </w:r>
      <w:r w:rsidRPr="00067BC9">
        <w:rPr>
          <w:rFonts w:ascii="Arial" w:hAnsi="Arial" w:cs="Arial"/>
          <w:sz w:val="24"/>
          <w:szCs w:val="24"/>
        </w:rPr>
        <w:fldChar w:fldCharType="separate"/>
      </w:r>
    </w:p>
    <w:p w:rsidR="0033069E" w:rsidRPr="00067BC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Forma de pago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Documento a obtener</w:t>
      </w:r>
    </w:p>
    <w:p w:rsidR="0033069E" w:rsidRPr="00067BC9" w:rsidRDefault="0033069E" w:rsidP="00452512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067BC9">
        <w:rPr>
          <w:rFonts w:ascii="Arial" w:hAnsi="Arial" w:cs="Arial"/>
          <w:sz w:val="24"/>
          <w:szCs w:val="24"/>
        </w:rPr>
        <w:t>Solicitud y recibo de pago del impuesto de Negocios Jurídicos.</w:t>
      </w:r>
    </w:p>
    <w:p w:rsidR="0033069E" w:rsidRPr="00067BC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Tiempo de respuesta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2 días hábiles</w:t>
      </w:r>
    </w:p>
    <w:p w:rsidR="0033069E" w:rsidRPr="00067BC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Políticas</w:t>
      </w:r>
    </w:p>
    <w:p w:rsidR="0033069E" w:rsidRPr="00067BC9" w:rsidRDefault="0033069E" w:rsidP="0045251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El período del tiempo de respuesta inicia a partir de la fecha cuando fue recibida la documentación completa y correcta No se entregará la documentación presentada en tanto no se compruebe el pago del impuesto sobre negocios jurídicos</w:t>
      </w:r>
    </w:p>
    <w:p w:rsidR="0033069E" w:rsidRPr="00067BC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  <w:sz w:val="24"/>
          <w:szCs w:val="24"/>
        </w:rPr>
      </w:pPr>
      <w:r w:rsidRPr="00067BC9">
        <w:rPr>
          <w:rFonts w:ascii="Arial" w:hAnsi="Arial" w:cs="Arial"/>
          <w:b/>
          <w:bCs/>
          <w:sz w:val="24"/>
          <w:szCs w:val="24"/>
        </w:rPr>
        <w:t>Leyes y reglamentos aplicables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hAnsi="Arial" w:cs="Arial"/>
          <w:sz w:val="24"/>
          <w:szCs w:val="24"/>
        </w:rPr>
        <w:fldChar w:fldCharType="end"/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Ley de Catastro Municipal del Estado de Jalisco Ley de Hacienda Municipal del estado de Jalisco Ley de Desarrollo Urbano del estado de Jalisco. Ley de Ingresos de </w:t>
      </w:r>
      <w:r w:rsidR="004E26A7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Corrientes.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hAnsi="Arial" w:cs="Arial"/>
          <w:sz w:val="24"/>
          <w:szCs w:val="24"/>
        </w:rPr>
        <w:lastRenderedPageBreak/>
        <w:tab/>
      </w: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Copias certificadas de documentos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2F39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2F39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 Ext. 103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copia certificada de un documento que se tenga en el archivo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- Presentar solicitud debidamente firmada - Recibo del pago por las copias solicitadas - Copia de identificación del solicitante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Presentar la solicitud especificando claramente de que documento solicita la copia 2.- Acudir a la Tesorería Municipal a realizar el pago correspondiente 3.- Regresar en la fecha señalada para recoger las copias solicitadas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2F39BC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$ 50.00 pesos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e acuerdo al art. 7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Fracción II, Inciso c) de la Ley de Ingresos 20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Cabo Corrientes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efectivo, Transferencia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Bancaria, 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</w:t>
      </w:r>
      <w:r w:rsidR="003D72E9" w:rsidRPr="00067BC9">
        <w:rPr>
          <w:rFonts w:ascii="Arial" w:eastAsia="Times New Roman" w:hAnsi="Arial" w:cs="Arial"/>
          <w:sz w:val="24"/>
          <w:szCs w:val="24"/>
          <w:lang w:eastAsia="es-ES"/>
        </w:rPr>
        <w:t>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Copias certificadas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1-3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Catastro Municipal del Estado de Jalisco Ley de Hacienda Municipal del estado de Jalisco Ley de Desarrollo Urbano del estado de Jalisco. Ley de Ingresos de </w:t>
      </w:r>
      <w:r w:rsidR="00A81023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Apertura de cuentas por registro de Fraccionamiento Nuevo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2F39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Jaliscos</w:t>
      </w:r>
      <w:proofErr w:type="spellEnd"/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2F39BC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322 269 090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Ext. 1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03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Registrar en Catastro cada uno de los predios que forman parte de un fraccionamiento nuevo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-Solicitud debidamente llenada por el propietario o quien acredite el interés jurídico. –  - Recibo del pago de derechos de urbanización - Recibo del impuesto Predial al corriente (copia) - Identificación del Propietario (copia) - Plano de números oficiales autorizado - Plano de lotificación autorizado por Desarrollo Urbano en formato DWG de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autocad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- Licencia de urbanización otorgada por la Dirección de Planeación y Desarrollo Urbano - Levantamiento topográfico con coordenadas UTM del predio a lotificar - Escritura de adquisición del predio que se va a lotificar - Constancia de la declaratoria aprobada por la autoridad competente relativa a las áreas de cesión para destinos –Plan Parcial de Urbanización del Fraccionamiento. -Todos los documentos anteriores digitalizados en formato de lectura en un sólo archivo.PDF.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1.- Solicitud debidamente firmada 2.- Presentar toda la documentación señalada, en la ventanilla de Catastro 3.- Regresar en la fecha señalada para recoger el listado de cuentas nuevas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aperturadas</w:t>
      </w:r>
      <w:proofErr w:type="spellEnd"/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2F39BC" w:rsidP="002F39B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Cs/>
          <w:sz w:val="24"/>
          <w:szCs w:val="24"/>
          <w:lang w:eastAsia="es-ES"/>
        </w:rPr>
        <w:t>$71.50 pesos más pago de la Transmisión Patrimonial. De acuerdo al art. 88, Fracción I, Inciso b) de la Ley de Ingresos 2022 del municipio de Cabo Corrientes, Jalisco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Listado con los datos de cada una de las cuentas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aperturadas</w:t>
      </w:r>
      <w:proofErr w:type="spellEnd"/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2 a 4 semanas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trámites con la documentación incompleta o incorrecta El período del tiempo de respuesta inicia a partir de la fecha cuando fue recibida la documentación completa y correcta La superficie del predio que se va a lotificar, debe ser igual a la superficie actualmente registrada y debe corresponder a la de escrituras y planos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Ley de Catastro Municipal del Estado de Jalisco Ley de Hacienda Municipal del estado de Jalisco Ley de Desarrollo Urbano del estado de Jalisco. Ley de Ingresos de </w:t>
      </w:r>
      <w:r w:rsidR="00A81023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Fusión de predios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C2223F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Col.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321 38 7 44 44, 7 20 91 Ext. 112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Fusionar dos o más predios que forman un mismo paño y que pertenecen al mismo propietario para dejarlo registrado en una sola cuenta catastral.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 Solicitud debidamente llenada por el propietario o quien acredite el interés jurídico. - Identificación del Propietario (copia)  - Recibo del impuesto Predial al corriente de todos los predios a fusionar (copia) -En el caso de PREDIOS RÚSTICOS deberá presentar: o Levantamiento topográfico con coordenadas UTM de situación actual y situación propuesta En el caso de PREDIOS URBANOS deberá presentar: o Plano de la situación actual y la situación propuesta o Croquis de ubicación del predio con nombres de calles y distancia a esquina próxima, autorizado por la oficina de Desarrollo Urbano.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Adquirir la forma de solicitud de trámites catastrales en las cajas de la recaudadora 2.- Presentar toda la documentación señalada, en la ventanilla de Catastro 3.- Recoger el extracto de anotaciones catastrales en la fecha señalada en su solicitud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sin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sin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Extracto del movimiento catastral con una sola cuenta predial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3-5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No se reciben trámites con la documentación incompleta o incorrecta El período del tiempo de respuesta inicia a partir de la fecha cuando fue recibida la documentación completa y correcta</w:t>
      </w:r>
      <w:r w:rsidR="00452512"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Catastro Municipal del Estado de Jalisco Ley de Hacienda Municipal del estado de Jalisco Ley de Desarrollo Urbano del estado de Jalisco. Ley de Ingresos de </w:t>
      </w:r>
      <w:r w:rsidR="00C2223F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Revisión de Aviso de </w:t>
      </w:r>
      <w:r w:rsidR="00A81023" w:rsidRPr="00067BC9">
        <w:rPr>
          <w:rFonts w:ascii="Arial" w:eastAsia="Times New Roman" w:hAnsi="Arial" w:cs="Arial"/>
          <w:sz w:val="24"/>
          <w:szCs w:val="24"/>
          <w:lang w:eastAsia="es-ES"/>
        </w:rPr>
        <w:t>Transmisión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Patrimonial x compraventa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C2223F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No.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321 38 7 44 44, 7 20 91 Ext. 112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Revisión de Aviso de Transmisión Patrimonial, y realizar cambio de propietario.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-Presentar Aviso de Transmisión de dominio, en forma oficial y en 3 tantos, firmados y sellados x el notario –Avaluó con Valores Catastrales –Certificado de No Adeudo del Agua y Predial –Además si es Fracción deberá anexar copia de la subdivisión autorizada.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1.- Se recibe la solicitud firmada en ventanillas 2.- Se Realiza el cálculo y el pago de Transmisión patrimonial en Hacienda Municipal 3.-Presentar toda la documentación señalada, en la ventanilla de Catastro 3.- Regresar en la fecha señalada para recoger el Aviso de Transmisión Patrimonial Autorizado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A81023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 acuerdo al art. 31, de la Ley de Ingresos 2022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9C268B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efectivo,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Transferencia Bancaria,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Documento a obtener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Aviso de Transmisión Patrimonial Autorizado firmado y sellado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1-3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No se reciben avalúos con los datos generales incompletos o diferentes a los actualmente registrados. El periodo del tiempo de respuesta inicia a partir de la fecha cuando fue recibida la documentación completa y correcta. En caso de ser revisado y rechazado el avalúo presentado, deberá iniciar nuevamente el trámite y realizar el pago correspondiente. Si es Fracción, anexar subdivisión autorizada por Desarrollo Urbano.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Ley de Catastro Municipal del Estado de Jalisco Ley de Hacienda Municipal del estado de Jalisco Ley de Desarrollo Urbano del estado de Jalisco. Ley de Ingresos de </w:t>
      </w:r>
      <w:r w:rsidR="00C2223F" w:rsidRPr="00067BC9">
        <w:rPr>
          <w:rFonts w:ascii="Arial" w:eastAsia="Times New Roman" w:hAnsi="Arial" w:cs="Arial"/>
          <w:sz w:val="24"/>
          <w:szCs w:val="24"/>
          <w:lang w:eastAsia="es-ES"/>
        </w:rPr>
        <w:t>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Trámite o servicio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Copias simples de planos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Oficina responsable</w:t>
      </w:r>
    </w:p>
    <w:p w:rsidR="0033069E" w:rsidRPr="00067BC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Dirección de Catastro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atención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Lunes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a Viernes de 9:00 – 15:00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hrs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Domicilio</w:t>
      </w:r>
    </w:p>
    <w:p w:rsidR="0033069E" w:rsidRPr="00067BC9" w:rsidRDefault="00C2223F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Portal Hidalgo No. 12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Col. 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>Centro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Tuito</w:t>
      </w:r>
      <w:proofErr w:type="spell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Jalisco.</w:t>
      </w:r>
      <w:r w:rsidR="0033069E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Teléfonos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321 38 7 44 44, 7 20 91 Ext. 112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Obtener una copia simple de un plano de manzana, general de población, o de fotografía u otra foto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- Presentar solicitud debidamente firmada - Recibo del pago por las copias solicitadas - Copia de identificación del solicitante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Procedimiento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1.- Se recibe la solicitud firmada en ventanillas especificando claramente de que se solicita copia de planos 2.-Se realiza el pago en ventanilla de Hacienda </w:t>
      </w: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Municipal  3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>.- Regresar en la fecha señalada para recoger las copias solicitadas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Costo</w:t>
      </w:r>
    </w:p>
    <w:p w:rsidR="0033069E" w:rsidRPr="00067BC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Varía según tamaño y tipo de plano de acuerdo al tabulador De acuerdo al art. 75, Fracción I, Incisos a), b), c), </w:t>
      </w:r>
      <w:r w:rsidR="00C2223F"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d), </w:t>
      </w:r>
      <w:r w:rsidR="00C2223F" w:rsidRPr="00067BC9">
        <w:rPr>
          <w:rFonts w:ascii="Arial" w:eastAsia="Times New Roman" w:hAnsi="Arial" w:cs="Arial"/>
          <w:sz w:val="24"/>
          <w:szCs w:val="24"/>
          <w:lang w:eastAsia="es-ES"/>
        </w:rPr>
        <w:t>de la Ley de Ingresos 2022 del municipio de 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, Jalisco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 de pago</w:t>
      </w:r>
    </w:p>
    <w:p w:rsidR="0033069E" w:rsidRPr="00067BC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En efectivo, Transferencia Bancaria, </w:t>
      </w:r>
      <w:r w:rsidR="009C268B" w:rsidRPr="00067BC9">
        <w:rPr>
          <w:rFonts w:ascii="Arial" w:eastAsia="Times New Roman" w:hAnsi="Arial" w:cs="Arial"/>
          <w:sz w:val="24"/>
          <w:szCs w:val="24"/>
          <w:lang w:eastAsia="es-ES"/>
        </w:rPr>
        <w:t>Depósito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Bancario, Cheque.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Documento a obtener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67BC9">
        <w:rPr>
          <w:rFonts w:ascii="Arial" w:eastAsia="Times New Roman" w:hAnsi="Arial" w:cs="Arial"/>
          <w:sz w:val="24"/>
          <w:szCs w:val="24"/>
          <w:lang w:eastAsia="es-ES"/>
        </w:rPr>
        <w:t>Copia simples</w:t>
      </w:r>
      <w:proofErr w:type="gramEnd"/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 de plano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de respuesta</w:t>
      </w:r>
    </w:p>
    <w:p w:rsidR="0033069E" w:rsidRPr="00067BC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1 a 2 días hábiles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Políticas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 xml:space="preserve">No se reciben trámites con la documentación incompleta o incorrecta El período del tiempo de respuesta inicia a partir de la fecha cuando fue recibida la documentación completa y correcta. </w:t>
      </w:r>
    </w:p>
    <w:p w:rsidR="0033069E" w:rsidRPr="00067BC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Leyes y reglamentos aplicables</w:t>
      </w:r>
    </w:p>
    <w:p w:rsidR="0033069E" w:rsidRPr="00067BC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BC9">
        <w:rPr>
          <w:rFonts w:ascii="Arial" w:eastAsia="Times New Roman" w:hAnsi="Arial" w:cs="Arial"/>
          <w:sz w:val="24"/>
          <w:szCs w:val="24"/>
          <w:lang w:eastAsia="es-ES"/>
        </w:rPr>
        <w:t>Ley de Catastro Municipal del Estado de Jalisco Ley de Hacienda Municipal del estado de Jalisco Ley de Desarrollo Urbano del estado de Jalis</w:t>
      </w:r>
      <w:r w:rsidR="00C2223F" w:rsidRPr="00067BC9">
        <w:rPr>
          <w:rFonts w:ascii="Arial" w:eastAsia="Times New Roman" w:hAnsi="Arial" w:cs="Arial"/>
          <w:sz w:val="24"/>
          <w:szCs w:val="24"/>
          <w:lang w:eastAsia="es-ES"/>
        </w:rPr>
        <w:t>co. Ley de Ingresos de Cabo Corrientes</w:t>
      </w:r>
      <w:r w:rsidRPr="00067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B263A" w:rsidRPr="00067BC9" w:rsidRDefault="00EB263A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263A" w:rsidRPr="00067BC9" w:rsidRDefault="00EB263A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263A" w:rsidRPr="00067BC9" w:rsidRDefault="00EB263A" w:rsidP="00452512">
      <w:pPr>
        <w:spacing w:after="107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9E" w:rsidRPr="00067BC9" w:rsidRDefault="0033069E" w:rsidP="00CB4843">
      <w:pPr>
        <w:jc w:val="center"/>
        <w:rPr>
          <w:rFonts w:ascii="Arial" w:hAnsi="Arial" w:cs="Arial"/>
          <w:sz w:val="24"/>
          <w:szCs w:val="24"/>
        </w:rPr>
      </w:pPr>
    </w:p>
    <w:p w:rsidR="00032BEE" w:rsidRPr="00067BC9" w:rsidRDefault="00032BEE" w:rsidP="00CB4843">
      <w:pPr>
        <w:jc w:val="center"/>
        <w:rPr>
          <w:rFonts w:ascii="Arial" w:hAnsi="Arial" w:cs="Arial"/>
          <w:sz w:val="24"/>
          <w:szCs w:val="24"/>
        </w:rPr>
      </w:pPr>
    </w:p>
    <w:p w:rsidR="00032BEE" w:rsidRPr="00067BC9" w:rsidRDefault="00032BEE" w:rsidP="00CB4843">
      <w:pPr>
        <w:jc w:val="center"/>
        <w:rPr>
          <w:rFonts w:ascii="Arial" w:hAnsi="Arial" w:cs="Arial"/>
          <w:sz w:val="24"/>
          <w:szCs w:val="24"/>
        </w:rPr>
      </w:pPr>
    </w:p>
    <w:p w:rsidR="00032BEE" w:rsidRPr="00067BC9" w:rsidRDefault="00032BEE" w:rsidP="00CB4843">
      <w:pPr>
        <w:jc w:val="center"/>
        <w:rPr>
          <w:rFonts w:ascii="Arial" w:hAnsi="Arial" w:cs="Arial"/>
          <w:sz w:val="24"/>
          <w:szCs w:val="24"/>
        </w:rPr>
      </w:pPr>
    </w:p>
    <w:p w:rsidR="00032BEE" w:rsidRPr="00067BC9" w:rsidRDefault="00032BEE" w:rsidP="00CB4843">
      <w:pPr>
        <w:jc w:val="center"/>
        <w:rPr>
          <w:rFonts w:ascii="Arial" w:hAnsi="Arial" w:cs="Arial"/>
          <w:sz w:val="24"/>
          <w:szCs w:val="24"/>
        </w:rPr>
      </w:pPr>
    </w:p>
    <w:sectPr w:rsidR="00032BEE" w:rsidRPr="00067BC9" w:rsidSect="00C31828">
      <w:headerReference w:type="default" r:id="rId17"/>
      <w:pgSz w:w="12240" w:h="15840" w:code="1"/>
      <w:pgMar w:top="1701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80" w:rsidRDefault="001A5D80" w:rsidP="00F83030">
      <w:pPr>
        <w:spacing w:after="0" w:line="240" w:lineRule="auto"/>
      </w:pPr>
      <w:r>
        <w:separator/>
      </w:r>
    </w:p>
  </w:endnote>
  <w:endnote w:type="continuationSeparator" w:id="0">
    <w:p w:rsidR="001A5D80" w:rsidRDefault="001A5D80" w:rsidP="00F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Typewriter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80" w:rsidRDefault="001A5D80" w:rsidP="00F83030">
      <w:pPr>
        <w:spacing w:after="0" w:line="240" w:lineRule="auto"/>
      </w:pPr>
      <w:r>
        <w:separator/>
      </w:r>
    </w:p>
  </w:footnote>
  <w:footnote w:type="continuationSeparator" w:id="0">
    <w:p w:rsidR="001A5D80" w:rsidRDefault="001A5D80" w:rsidP="00F8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E2" w:rsidRDefault="002D45E2">
    <w:pPr>
      <w:pStyle w:val="Encabezado"/>
    </w:pPr>
    <w:r>
      <w:rPr>
        <w:rFonts w:ascii="Arial" w:hAnsi="Arial" w:cs="Arial"/>
        <w:noProof/>
        <w:color w:val="FF0000"/>
        <w:sz w:val="30"/>
        <w:szCs w:val="30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501C11" wp14:editId="2E5186ED">
              <wp:simplePos x="0" y="0"/>
              <wp:positionH relativeFrom="column">
                <wp:posOffset>758189</wp:posOffset>
              </wp:positionH>
              <wp:positionV relativeFrom="paragraph">
                <wp:posOffset>-116840</wp:posOffset>
              </wp:positionV>
              <wp:extent cx="3914775" cy="264795"/>
              <wp:effectExtent l="0" t="0" r="0" b="190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477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E2" w:rsidRPr="00EB263A" w:rsidRDefault="002D45E2" w:rsidP="00F8303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EB263A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Gobierno Municipal de Cabo Corrientes Jalisco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01C11" id="Rectangle 1" o:spid="_x0000_s1027" style="position:absolute;margin-left:59.7pt;margin-top:-9.2pt;width:308.25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" filled="f" stroked="f">
              <v:textbox>
                <w:txbxContent>
                  <w:p w:rsidR="002D45E2" w:rsidRPr="00EB263A" w:rsidRDefault="002D45E2" w:rsidP="00F83030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EB263A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Gobierno Municipal de Cabo Corrientes Jalisco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color w:val="FF0000"/>
        <w:sz w:val="30"/>
        <w:szCs w:val="3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8F29C" wp14:editId="50A0318C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5557520" cy="450215"/>
              <wp:effectExtent l="0" t="0" r="0" b="698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75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E2" w:rsidRPr="00EB263A" w:rsidRDefault="002D45E2" w:rsidP="00C3182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EB263A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DIRECCIÓN DE CATASTRO</w:t>
                          </w:r>
                        </w:p>
                        <w:p w:rsidR="002D45E2" w:rsidRPr="002602BB" w:rsidRDefault="002D45E2" w:rsidP="00C318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8F29C" id="Rectangle 2" o:spid="_x0000_s1028" style="position:absolute;margin-left:0;margin-top:14.95pt;width:437.6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" filled="f" stroked="f">
              <v:textbox>
                <w:txbxContent>
                  <w:p w:rsidR="002D45E2" w:rsidRPr="00EB263A" w:rsidRDefault="002D45E2" w:rsidP="00C31828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EB263A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DIRECCIÓN DE CATASTRO</w:t>
                    </w:r>
                  </w:p>
                  <w:p w:rsidR="002D45E2" w:rsidRPr="002602BB" w:rsidRDefault="002D45E2" w:rsidP="00C31828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39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57CA0"/>
    <w:multiLevelType w:val="hybridMultilevel"/>
    <w:tmpl w:val="67AA7090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72E1FA6"/>
    <w:multiLevelType w:val="hybridMultilevel"/>
    <w:tmpl w:val="B1A6A478"/>
    <w:lvl w:ilvl="0" w:tplc="0C0A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3BDF1C82"/>
    <w:multiLevelType w:val="hybridMultilevel"/>
    <w:tmpl w:val="133C3698"/>
    <w:lvl w:ilvl="0" w:tplc="78860D1A">
      <w:start w:val="3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63F8"/>
    <w:multiLevelType w:val="hybridMultilevel"/>
    <w:tmpl w:val="C882DD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055C"/>
    <w:multiLevelType w:val="multilevel"/>
    <w:tmpl w:val="0C0A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6" w15:restartNumberingAfterBreak="0">
    <w:nsid w:val="524F5632"/>
    <w:multiLevelType w:val="hybridMultilevel"/>
    <w:tmpl w:val="2D3A55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AF6012"/>
    <w:multiLevelType w:val="hybridMultilevel"/>
    <w:tmpl w:val="6AE8CA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B"/>
    <w:rsid w:val="00032BEE"/>
    <w:rsid w:val="00067BC9"/>
    <w:rsid w:val="00072023"/>
    <w:rsid w:val="000A56CF"/>
    <w:rsid w:val="0019233C"/>
    <w:rsid w:val="001A5D80"/>
    <w:rsid w:val="002D45E2"/>
    <w:rsid w:val="002F39BC"/>
    <w:rsid w:val="00323E5C"/>
    <w:rsid w:val="0033069E"/>
    <w:rsid w:val="0038561B"/>
    <w:rsid w:val="003D72E9"/>
    <w:rsid w:val="0040658E"/>
    <w:rsid w:val="004137BC"/>
    <w:rsid w:val="00452512"/>
    <w:rsid w:val="004E26A7"/>
    <w:rsid w:val="00537E67"/>
    <w:rsid w:val="005675F3"/>
    <w:rsid w:val="005D4691"/>
    <w:rsid w:val="005F3F00"/>
    <w:rsid w:val="006A1385"/>
    <w:rsid w:val="0071369B"/>
    <w:rsid w:val="007C1081"/>
    <w:rsid w:val="00831423"/>
    <w:rsid w:val="00865DA9"/>
    <w:rsid w:val="008E4EE1"/>
    <w:rsid w:val="00943B9F"/>
    <w:rsid w:val="009C268B"/>
    <w:rsid w:val="009E00FB"/>
    <w:rsid w:val="00A81023"/>
    <w:rsid w:val="00B43112"/>
    <w:rsid w:val="00C2223F"/>
    <w:rsid w:val="00C31828"/>
    <w:rsid w:val="00CB4843"/>
    <w:rsid w:val="00D351A7"/>
    <w:rsid w:val="00E615FB"/>
    <w:rsid w:val="00E74C96"/>
    <w:rsid w:val="00EB263A"/>
    <w:rsid w:val="00F83030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2AB0"/>
  <w15:docId w15:val="{CF1E7848-5382-4315-98F3-9585B76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0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6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6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5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615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30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83030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F83030"/>
    <w:pPr>
      <w:spacing w:after="0" w:line="240" w:lineRule="auto"/>
      <w:jc w:val="both"/>
    </w:pPr>
    <w:rPr>
      <w:rFonts w:ascii="ZapfHumnst BT" w:eastAsia="Times New Roman" w:hAnsi="ZapfHumnst BT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3030"/>
    <w:rPr>
      <w:rFonts w:ascii="ZapfHumnst BT" w:eastAsia="Times New Roman" w:hAnsi="ZapfHumnst BT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3030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F83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8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030"/>
  </w:style>
  <w:style w:type="paragraph" w:styleId="Piedepgina">
    <w:name w:val="footer"/>
    <w:basedOn w:val="Normal"/>
    <w:link w:val="PiedepginaCar"/>
    <w:uiPriority w:val="99"/>
    <w:unhideWhenUsed/>
    <w:rsid w:val="00F8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030"/>
  </w:style>
  <w:style w:type="character" w:customStyle="1" w:styleId="Ttulo1Car">
    <w:name w:val="Título 1 Car"/>
    <w:basedOn w:val="Fuentedeprrafopredeter"/>
    <w:link w:val="Ttulo1"/>
    <w:uiPriority w:val="9"/>
    <w:rsid w:val="00330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30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tlajomulco.gob.mx/sites/default/files/documentos/transp/reglamentosvigentes/8IIcleydeingresos20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lajomulco.gob.mx/sites/default/files/documentos/transp/reglamentosvigentes/8IIcleydeingresos201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tlajomulco.gob.mx/sites/default/files/documentos/transp/reglamentosvigentes/8IIcleydeingresos2015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tlajomulco.gob.mx/sites/default/files/documentos/transp/reglamentosvigentes/8IIcleydeingresos2015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8EEA1-9131-43E4-9AF6-DBEA07201544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F85B05E-2FDE-490E-AA39-068C575D07D3}">
      <dgm:prSet/>
      <dgm:spPr/>
      <dgm:t>
        <a:bodyPr/>
        <a:lstStyle/>
        <a:p>
          <a:r>
            <a:rPr lang="es-ES"/>
            <a:t>PRESIDENTE MUNICIPAL</a:t>
          </a:r>
        </a:p>
      </dgm:t>
    </dgm:pt>
    <dgm:pt modelId="{E914468E-DC88-42D4-9AC7-5D827A47D9C6}" type="parTrans" cxnId="{E8DCFC89-9BB4-4314-9098-09E39E2FA14A}">
      <dgm:prSet/>
      <dgm:spPr/>
      <dgm:t>
        <a:bodyPr/>
        <a:lstStyle/>
        <a:p>
          <a:endParaRPr lang="es-ES"/>
        </a:p>
      </dgm:t>
    </dgm:pt>
    <dgm:pt modelId="{4DD328B9-8EB2-43EA-84CF-589146F67F0A}" type="sibTrans" cxnId="{E8DCFC89-9BB4-4314-9098-09E39E2FA14A}">
      <dgm:prSet/>
      <dgm:spPr/>
      <dgm:t>
        <a:bodyPr/>
        <a:lstStyle/>
        <a:p>
          <a:endParaRPr lang="es-ES"/>
        </a:p>
      </dgm:t>
    </dgm:pt>
    <dgm:pt modelId="{D90C2700-6559-4B75-A52C-60EB1AD9EF1A}">
      <dgm:prSet/>
      <dgm:spPr/>
      <dgm:t>
        <a:bodyPr/>
        <a:lstStyle/>
        <a:p>
          <a:r>
            <a:rPr lang="es-ES"/>
            <a:t>ENCARGADO DE HACIENDA MUNICIPAL</a:t>
          </a:r>
        </a:p>
      </dgm:t>
    </dgm:pt>
    <dgm:pt modelId="{1A105309-27F0-4D07-970A-14733A57BE55}" type="parTrans" cxnId="{DF981B95-CFC6-4AD9-9C42-1A1E47ED8EBD}">
      <dgm:prSet/>
      <dgm:spPr/>
      <dgm:t>
        <a:bodyPr/>
        <a:lstStyle/>
        <a:p>
          <a:endParaRPr lang="es-ES"/>
        </a:p>
      </dgm:t>
    </dgm:pt>
    <dgm:pt modelId="{095B1A07-46C5-420E-93CC-AC6A428E52EF}" type="sibTrans" cxnId="{DF981B95-CFC6-4AD9-9C42-1A1E47ED8EBD}">
      <dgm:prSet/>
      <dgm:spPr/>
      <dgm:t>
        <a:bodyPr/>
        <a:lstStyle/>
        <a:p>
          <a:endParaRPr lang="es-ES"/>
        </a:p>
      </dgm:t>
    </dgm:pt>
    <dgm:pt modelId="{053B2955-5AF4-4C96-B00D-945D6C05E17E}">
      <dgm:prSet/>
      <dgm:spPr/>
      <dgm:t>
        <a:bodyPr/>
        <a:lstStyle/>
        <a:p>
          <a:r>
            <a:rPr lang="es-ES"/>
            <a:t>DIRECTOR DE CATASTRO</a:t>
          </a:r>
        </a:p>
      </dgm:t>
    </dgm:pt>
    <dgm:pt modelId="{440A6CFC-E27F-4D11-BEC1-92E0E801BE81}" type="parTrans" cxnId="{4D3AB7DF-CB00-42A0-8F82-D2CFDFFDA5A0}">
      <dgm:prSet/>
      <dgm:spPr/>
      <dgm:t>
        <a:bodyPr/>
        <a:lstStyle/>
        <a:p>
          <a:endParaRPr lang="es-ES"/>
        </a:p>
      </dgm:t>
    </dgm:pt>
    <dgm:pt modelId="{C585DFC0-F334-45F7-9E36-D183B638A556}" type="sibTrans" cxnId="{4D3AB7DF-CB00-42A0-8F82-D2CFDFFDA5A0}">
      <dgm:prSet/>
      <dgm:spPr/>
      <dgm:t>
        <a:bodyPr/>
        <a:lstStyle/>
        <a:p>
          <a:endParaRPr lang="es-ES"/>
        </a:p>
      </dgm:t>
    </dgm:pt>
    <dgm:pt modelId="{2AA06ED6-E5C5-42BC-BBD6-34689234A53C}">
      <dgm:prSet/>
      <dgm:spPr/>
      <dgm:t>
        <a:bodyPr/>
        <a:lstStyle/>
        <a:p>
          <a:r>
            <a:rPr lang="es-ES"/>
            <a:t>ENCARGADO DE RECAUDACION</a:t>
          </a:r>
        </a:p>
      </dgm:t>
    </dgm:pt>
    <dgm:pt modelId="{D438E0BA-FE87-4F01-8F66-F1CDF4756824}" type="parTrans" cxnId="{3B2FDD5F-A1A5-4974-A4F9-66FCC3B77999}">
      <dgm:prSet/>
      <dgm:spPr/>
      <dgm:t>
        <a:bodyPr/>
        <a:lstStyle/>
        <a:p>
          <a:endParaRPr lang="es-ES"/>
        </a:p>
      </dgm:t>
    </dgm:pt>
    <dgm:pt modelId="{CE5085F6-97C7-44C4-9DE1-01D88A9473C3}" type="sibTrans" cxnId="{3B2FDD5F-A1A5-4974-A4F9-66FCC3B77999}">
      <dgm:prSet/>
      <dgm:spPr/>
      <dgm:t>
        <a:bodyPr/>
        <a:lstStyle/>
        <a:p>
          <a:endParaRPr lang="es-ES"/>
        </a:p>
      </dgm:t>
    </dgm:pt>
    <dgm:pt modelId="{1AF78869-5824-48DE-9D01-169B6DE10D3A}">
      <dgm:prSet/>
      <dgm:spPr/>
      <dgm:t>
        <a:bodyPr/>
        <a:lstStyle/>
        <a:p>
          <a:r>
            <a:rPr lang="es-ES"/>
            <a:t>ENCARGADO DE CARTOGRAFIA</a:t>
          </a:r>
        </a:p>
      </dgm:t>
    </dgm:pt>
    <dgm:pt modelId="{C517F772-FB34-4DE6-A9D9-18CE6A609AA4}" type="parTrans" cxnId="{5EAE9036-43A8-4A28-81F4-20CD41C9F500}">
      <dgm:prSet/>
      <dgm:spPr/>
      <dgm:t>
        <a:bodyPr/>
        <a:lstStyle/>
        <a:p>
          <a:endParaRPr lang="es-ES"/>
        </a:p>
      </dgm:t>
    </dgm:pt>
    <dgm:pt modelId="{13F24669-3126-432D-AF1A-A246FFB59C26}" type="sibTrans" cxnId="{5EAE9036-43A8-4A28-81F4-20CD41C9F500}">
      <dgm:prSet/>
      <dgm:spPr/>
      <dgm:t>
        <a:bodyPr/>
        <a:lstStyle/>
        <a:p>
          <a:endParaRPr lang="es-ES"/>
        </a:p>
      </dgm:t>
    </dgm:pt>
    <dgm:pt modelId="{640E0391-D4CE-4796-A772-9CD0A418F1FE}">
      <dgm:prSet/>
      <dgm:spPr/>
      <dgm:t>
        <a:bodyPr/>
        <a:lstStyle/>
        <a:p>
          <a:r>
            <a:rPr lang="es-ES"/>
            <a:t>ENCARGADO DE VALUACION</a:t>
          </a:r>
        </a:p>
      </dgm:t>
    </dgm:pt>
    <dgm:pt modelId="{C60A28AC-0827-4408-8016-1E9C94FFE3C0}" type="parTrans" cxnId="{1BECFDD0-ABC3-4C0D-9CCA-F36FE5DF214E}">
      <dgm:prSet/>
      <dgm:spPr/>
      <dgm:t>
        <a:bodyPr/>
        <a:lstStyle/>
        <a:p>
          <a:endParaRPr lang="es-ES"/>
        </a:p>
      </dgm:t>
    </dgm:pt>
    <dgm:pt modelId="{3AE2F54D-30B9-4A73-92E8-E3E457296492}" type="sibTrans" cxnId="{1BECFDD0-ABC3-4C0D-9CCA-F36FE5DF214E}">
      <dgm:prSet/>
      <dgm:spPr/>
      <dgm:t>
        <a:bodyPr/>
        <a:lstStyle/>
        <a:p>
          <a:endParaRPr lang="es-ES"/>
        </a:p>
      </dgm:t>
    </dgm:pt>
    <dgm:pt modelId="{24ADB951-A3C3-412B-BE48-2F7051419243}">
      <dgm:prSet/>
      <dgm:spPr/>
      <dgm:t>
        <a:bodyPr/>
        <a:lstStyle/>
        <a:p>
          <a:r>
            <a:rPr lang="es-ES"/>
            <a:t>ENCARGADO DE MEDICION</a:t>
          </a:r>
        </a:p>
      </dgm:t>
    </dgm:pt>
    <dgm:pt modelId="{4B278D6E-B8A1-42D1-9DE8-09ADCF998C12}" type="parTrans" cxnId="{84F7F404-F47C-43AD-A52D-486CB19FC3E0}">
      <dgm:prSet/>
      <dgm:spPr/>
      <dgm:t>
        <a:bodyPr/>
        <a:lstStyle/>
        <a:p>
          <a:endParaRPr lang="es-ES"/>
        </a:p>
      </dgm:t>
    </dgm:pt>
    <dgm:pt modelId="{A96B97A7-8F4F-4D62-A267-F4D4A13DA374}" type="sibTrans" cxnId="{84F7F404-F47C-43AD-A52D-486CB19FC3E0}">
      <dgm:prSet/>
      <dgm:spPr/>
      <dgm:t>
        <a:bodyPr/>
        <a:lstStyle/>
        <a:p>
          <a:endParaRPr lang="es-ES"/>
        </a:p>
      </dgm:t>
    </dgm:pt>
    <dgm:pt modelId="{13432D92-AA08-42CD-B51B-DC3C9828347B}">
      <dgm:prSet/>
      <dgm:spPr/>
      <dgm:t>
        <a:bodyPr/>
        <a:lstStyle/>
        <a:p>
          <a:r>
            <a:rPr lang="es-ES"/>
            <a:t>ENCARGADO DE TRAMITE Y REGISTRO</a:t>
          </a:r>
        </a:p>
      </dgm:t>
    </dgm:pt>
    <dgm:pt modelId="{CD6614E4-3D91-419C-9921-A07FB84C166E}" type="parTrans" cxnId="{252E0B5C-AD5B-45B8-A823-3A55F065A185}">
      <dgm:prSet/>
      <dgm:spPr/>
      <dgm:t>
        <a:bodyPr/>
        <a:lstStyle/>
        <a:p>
          <a:endParaRPr lang="es-ES"/>
        </a:p>
      </dgm:t>
    </dgm:pt>
    <dgm:pt modelId="{C4D4A80E-6C38-4639-944D-494E4D2B8D80}" type="sibTrans" cxnId="{252E0B5C-AD5B-45B8-A823-3A55F065A185}">
      <dgm:prSet/>
      <dgm:spPr/>
      <dgm:t>
        <a:bodyPr/>
        <a:lstStyle/>
        <a:p>
          <a:endParaRPr lang="es-ES"/>
        </a:p>
      </dgm:t>
    </dgm:pt>
    <dgm:pt modelId="{A99AA04C-D3A1-476B-A5CA-96AD138D7758}">
      <dgm:prSet/>
      <dgm:spPr/>
      <dgm:t>
        <a:bodyPr/>
        <a:lstStyle/>
        <a:p>
          <a:r>
            <a:rPr lang="es-ES"/>
            <a:t>NOTIFICADOR</a:t>
          </a:r>
        </a:p>
      </dgm:t>
    </dgm:pt>
    <dgm:pt modelId="{6E1D1AE3-C9EF-4E30-B2FB-1188A5442B3F}" type="parTrans" cxnId="{69D24FB5-CBC4-4673-B924-A0241D1A37DC}">
      <dgm:prSet/>
      <dgm:spPr/>
      <dgm:t>
        <a:bodyPr/>
        <a:lstStyle/>
        <a:p>
          <a:endParaRPr lang="es-ES"/>
        </a:p>
      </dgm:t>
    </dgm:pt>
    <dgm:pt modelId="{E2F16C75-9B8A-4599-A0C6-015EC76CEA02}" type="sibTrans" cxnId="{69D24FB5-CBC4-4673-B924-A0241D1A37DC}">
      <dgm:prSet/>
      <dgm:spPr/>
      <dgm:t>
        <a:bodyPr/>
        <a:lstStyle/>
        <a:p>
          <a:endParaRPr lang="es-ES"/>
        </a:p>
      </dgm:t>
    </dgm:pt>
    <dgm:pt modelId="{44A462EE-0FC0-4738-8030-743070476654}" type="pres">
      <dgm:prSet presAssocID="{79E8EEA1-9131-43E4-9AF6-DBEA072015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C3F336F-FC57-412B-BA98-742517279D32}" type="pres">
      <dgm:prSet presAssocID="{4F85B05E-2FDE-490E-AA39-068C575D07D3}" presName="hierRoot1" presStyleCnt="0">
        <dgm:presLayoutVars>
          <dgm:hierBranch val="init"/>
        </dgm:presLayoutVars>
      </dgm:prSet>
      <dgm:spPr/>
    </dgm:pt>
    <dgm:pt modelId="{0635E015-92AE-4CD2-9926-F2EFDCFAE488}" type="pres">
      <dgm:prSet presAssocID="{4F85B05E-2FDE-490E-AA39-068C575D07D3}" presName="rootComposite1" presStyleCnt="0"/>
      <dgm:spPr/>
    </dgm:pt>
    <dgm:pt modelId="{3A1D87E3-F7B2-4E8D-A802-6B154155A3F2}" type="pres">
      <dgm:prSet presAssocID="{4F85B05E-2FDE-490E-AA39-068C575D07D3}" presName="rootText1" presStyleLbl="node0" presStyleIdx="0" presStyleCnt="1" custLinFactY="-100000" custLinFactNeighborX="-18989" custLinFactNeighborY="-1662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66289A-2DAC-4C74-BC42-D8D9ECB8342B}" type="pres">
      <dgm:prSet presAssocID="{4F85B05E-2FDE-490E-AA39-068C575D07D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AA6F84DD-CE9C-4788-BB93-C854C8F26AE9}" type="pres">
      <dgm:prSet presAssocID="{4F85B05E-2FDE-490E-AA39-068C575D07D3}" presName="hierChild2" presStyleCnt="0"/>
      <dgm:spPr/>
    </dgm:pt>
    <dgm:pt modelId="{702535EE-06EE-4EE7-A738-3271700FDA7A}" type="pres">
      <dgm:prSet presAssocID="{1A105309-27F0-4D07-970A-14733A57BE55}" presName="Name37" presStyleLbl="parChTrans1D2" presStyleIdx="0" presStyleCnt="1"/>
      <dgm:spPr/>
      <dgm:t>
        <a:bodyPr/>
        <a:lstStyle/>
        <a:p>
          <a:endParaRPr lang="es-ES"/>
        </a:p>
      </dgm:t>
    </dgm:pt>
    <dgm:pt modelId="{56685383-92D6-45F6-81E1-444E3BB72FD1}" type="pres">
      <dgm:prSet presAssocID="{D90C2700-6559-4B75-A52C-60EB1AD9EF1A}" presName="hierRoot2" presStyleCnt="0">
        <dgm:presLayoutVars>
          <dgm:hierBranch val="init"/>
        </dgm:presLayoutVars>
      </dgm:prSet>
      <dgm:spPr/>
    </dgm:pt>
    <dgm:pt modelId="{507F05CA-772C-4624-94A3-45475552E51E}" type="pres">
      <dgm:prSet presAssocID="{D90C2700-6559-4B75-A52C-60EB1AD9EF1A}" presName="rootComposite" presStyleCnt="0"/>
      <dgm:spPr/>
    </dgm:pt>
    <dgm:pt modelId="{F162B841-7F0E-4A5C-94A0-8CD5634679DA}" type="pres">
      <dgm:prSet presAssocID="{D90C2700-6559-4B75-A52C-60EB1AD9EF1A}" presName="rootText" presStyleLbl="node2" presStyleIdx="0" presStyleCnt="1" custLinFactY="-100000" custLinFactNeighborX="-18019" custLinFactNeighborY="-1297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08E9B5-890A-42CB-8D00-D6957D6F175B}" type="pres">
      <dgm:prSet presAssocID="{D90C2700-6559-4B75-A52C-60EB1AD9EF1A}" presName="rootConnector" presStyleLbl="node2" presStyleIdx="0" presStyleCnt="1"/>
      <dgm:spPr/>
      <dgm:t>
        <a:bodyPr/>
        <a:lstStyle/>
        <a:p>
          <a:endParaRPr lang="es-ES"/>
        </a:p>
      </dgm:t>
    </dgm:pt>
    <dgm:pt modelId="{D55BDEFE-BD65-4165-9F20-789E41C3832A}" type="pres">
      <dgm:prSet presAssocID="{D90C2700-6559-4B75-A52C-60EB1AD9EF1A}" presName="hierChild4" presStyleCnt="0"/>
      <dgm:spPr/>
    </dgm:pt>
    <dgm:pt modelId="{7977BE8E-E9CD-42A2-8BED-1C4C4F8D7521}" type="pres">
      <dgm:prSet presAssocID="{440A6CFC-E27F-4D11-BEC1-92E0E801BE81}" presName="Name37" presStyleLbl="parChTrans1D3" presStyleIdx="0" presStyleCnt="1"/>
      <dgm:spPr/>
      <dgm:t>
        <a:bodyPr/>
        <a:lstStyle/>
        <a:p>
          <a:endParaRPr lang="es-ES"/>
        </a:p>
      </dgm:t>
    </dgm:pt>
    <dgm:pt modelId="{4D822354-8E7A-4F87-8840-356FC255779C}" type="pres">
      <dgm:prSet presAssocID="{053B2955-5AF4-4C96-B00D-945D6C05E17E}" presName="hierRoot2" presStyleCnt="0">
        <dgm:presLayoutVars>
          <dgm:hierBranch val="init"/>
        </dgm:presLayoutVars>
      </dgm:prSet>
      <dgm:spPr/>
    </dgm:pt>
    <dgm:pt modelId="{DE5F5B99-1965-4903-9AF7-A55ECC8DD1E4}" type="pres">
      <dgm:prSet presAssocID="{053B2955-5AF4-4C96-B00D-945D6C05E17E}" presName="rootComposite" presStyleCnt="0"/>
      <dgm:spPr/>
    </dgm:pt>
    <dgm:pt modelId="{DB1CA780-8D4F-431C-82BB-9E13712A30D9}" type="pres">
      <dgm:prSet presAssocID="{053B2955-5AF4-4C96-B00D-945D6C05E17E}" presName="rootText" presStyleLbl="node3" presStyleIdx="0" presStyleCnt="1" custLinFactY="-85259" custLinFactNeighborX="-18366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82CBE5-90EE-4CA2-BCEA-5C72BE12E120}" type="pres">
      <dgm:prSet presAssocID="{053B2955-5AF4-4C96-B00D-945D6C05E17E}" presName="rootConnector" presStyleLbl="node3" presStyleIdx="0" presStyleCnt="1"/>
      <dgm:spPr/>
      <dgm:t>
        <a:bodyPr/>
        <a:lstStyle/>
        <a:p>
          <a:endParaRPr lang="es-ES"/>
        </a:p>
      </dgm:t>
    </dgm:pt>
    <dgm:pt modelId="{0795F81E-A4EF-4D09-A9DB-B2AC1AEE6C41}" type="pres">
      <dgm:prSet presAssocID="{053B2955-5AF4-4C96-B00D-945D6C05E17E}" presName="hierChild4" presStyleCnt="0"/>
      <dgm:spPr/>
    </dgm:pt>
    <dgm:pt modelId="{7A32EDD8-027B-4B29-9154-975E4DBF0BAA}" type="pres">
      <dgm:prSet presAssocID="{D438E0BA-FE87-4F01-8F66-F1CDF4756824}" presName="Name37" presStyleLbl="parChTrans1D4" presStyleIdx="0" presStyleCnt="6"/>
      <dgm:spPr/>
      <dgm:t>
        <a:bodyPr/>
        <a:lstStyle/>
        <a:p>
          <a:endParaRPr lang="es-ES"/>
        </a:p>
      </dgm:t>
    </dgm:pt>
    <dgm:pt modelId="{4A721F69-641C-4307-841E-560B67E4551B}" type="pres">
      <dgm:prSet presAssocID="{2AA06ED6-E5C5-42BC-BBD6-34689234A53C}" presName="hierRoot2" presStyleCnt="0">
        <dgm:presLayoutVars>
          <dgm:hierBranch val="init"/>
        </dgm:presLayoutVars>
      </dgm:prSet>
      <dgm:spPr/>
    </dgm:pt>
    <dgm:pt modelId="{4487F8A6-7875-4749-AFA6-836A571CF3DF}" type="pres">
      <dgm:prSet presAssocID="{2AA06ED6-E5C5-42BC-BBD6-34689234A53C}" presName="rootComposite" presStyleCnt="0"/>
      <dgm:spPr/>
    </dgm:pt>
    <dgm:pt modelId="{63F22A37-368D-42AD-B8BB-8FDD159395D0}" type="pres">
      <dgm:prSet presAssocID="{2AA06ED6-E5C5-42BC-BBD6-34689234A53C}" presName="rootText" presStyleLbl="node4" presStyleIdx="0" presStyleCnt="6" custLinFactNeighborX="6156" custLinFactNeighborY="-11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92D515-199F-4B55-B634-3A0161984185}" type="pres">
      <dgm:prSet presAssocID="{2AA06ED6-E5C5-42BC-BBD6-34689234A53C}" presName="rootConnector" presStyleLbl="node4" presStyleIdx="0" presStyleCnt="6"/>
      <dgm:spPr/>
      <dgm:t>
        <a:bodyPr/>
        <a:lstStyle/>
        <a:p>
          <a:endParaRPr lang="es-ES"/>
        </a:p>
      </dgm:t>
    </dgm:pt>
    <dgm:pt modelId="{C4AF2953-409E-4E29-A1A5-8190C198BCB7}" type="pres">
      <dgm:prSet presAssocID="{2AA06ED6-E5C5-42BC-BBD6-34689234A53C}" presName="hierChild4" presStyleCnt="0"/>
      <dgm:spPr/>
    </dgm:pt>
    <dgm:pt modelId="{A59C141D-7D7F-4E50-BC39-12D9F43F718B}" type="pres">
      <dgm:prSet presAssocID="{6E1D1AE3-C9EF-4E30-B2FB-1188A5442B3F}" presName="Name37" presStyleLbl="parChTrans1D4" presStyleIdx="1" presStyleCnt="6"/>
      <dgm:spPr/>
      <dgm:t>
        <a:bodyPr/>
        <a:lstStyle/>
        <a:p>
          <a:endParaRPr lang="es-ES"/>
        </a:p>
      </dgm:t>
    </dgm:pt>
    <dgm:pt modelId="{2ED5E5D4-7902-4971-B215-53002478ABB4}" type="pres">
      <dgm:prSet presAssocID="{A99AA04C-D3A1-476B-A5CA-96AD138D7758}" presName="hierRoot2" presStyleCnt="0">
        <dgm:presLayoutVars>
          <dgm:hierBranch val="init"/>
        </dgm:presLayoutVars>
      </dgm:prSet>
      <dgm:spPr/>
    </dgm:pt>
    <dgm:pt modelId="{61BEFC30-09E8-4697-95E5-37941F71A5DA}" type="pres">
      <dgm:prSet presAssocID="{A99AA04C-D3A1-476B-A5CA-96AD138D7758}" presName="rootComposite" presStyleCnt="0"/>
      <dgm:spPr/>
    </dgm:pt>
    <dgm:pt modelId="{DF864E9E-850F-4EE2-AC2F-A07437A22664}" type="pres">
      <dgm:prSet presAssocID="{A99AA04C-D3A1-476B-A5CA-96AD138D7758}" presName="rootText" presStyleLbl="node4" presStyleIdx="1" presStyleCnt="6" custLinFactY="19677" custLinFactNeighborX="-126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34228D-FA35-43C5-A156-7F4D7D4AEEB6}" type="pres">
      <dgm:prSet presAssocID="{A99AA04C-D3A1-476B-A5CA-96AD138D7758}" presName="rootConnector" presStyleLbl="node4" presStyleIdx="1" presStyleCnt="6"/>
      <dgm:spPr/>
      <dgm:t>
        <a:bodyPr/>
        <a:lstStyle/>
        <a:p>
          <a:endParaRPr lang="es-ES"/>
        </a:p>
      </dgm:t>
    </dgm:pt>
    <dgm:pt modelId="{E3057148-2BB5-450C-8343-EEA251B0AC86}" type="pres">
      <dgm:prSet presAssocID="{A99AA04C-D3A1-476B-A5CA-96AD138D7758}" presName="hierChild4" presStyleCnt="0"/>
      <dgm:spPr/>
    </dgm:pt>
    <dgm:pt modelId="{AA01F347-5612-486F-A34B-91F64ECCD2DA}" type="pres">
      <dgm:prSet presAssocID="{A99AA04C-D3A1-476B-A5CA-96AD138D7758}" presName="hierChild5" presStyleCnt="0"/>
      <dgm:spPr/>
    </dgm:pt>
    <dgm:pt modelId="{72B3657C-E1AC-4DD2-8C2F-B094FE4FC3B1}" type="pres">
      <dgm:prSet presAssocID="{2AA06ED6-E5C5-42BC-BBD6-34689234A53C}" presName="hierChild5" presStyleCnt="0"/>
      <dgm:spPr/>
    </dgm:pt>
    <dgm:pt modelId="{C68FDA9B-95EB-46E2-83CA-C0A58FF7BCC4}" type="pres">
      <dgm:prSet presAssocID="{C517F772-FB34-4DE6-A9D9-18CE6A609AA4}" presName="Name37" presStyleLbl="parChTrans1D4" presStyleIdx="2" presStyleCnt="6"/>
      <dgm:spPr/>
      <dgm:t>
        <a:bodyPr/>
        <a:lstStyle/>
        <a:p>
          <a:endParaRPr lang="es-ES"/>
        </a:p>
      </dgm:t>
    </dgm:pt>
    <dgm:pt modelId="{54269BC8-8B80-4BEC-9571-0B6652452378}" type="pres">
      <dgm:prSet presAssocID="{1AF78869-5824-48DE-9D01-169B6DE10D3A}" presName="hierRoot2" presStyleCnt="0">
        <dgm:presLayoutVars>
          <dgm:hierBranch val="init"/>
        </dgm:presLayoutVars>
      </dgm:prSet>
      <dgm:spPr/>
    </dgm:pt>
    <dgm:pt modelId="{0744E8D4-BA4E-492A-856A-EEF8B9FFF505}" type="pres">
      <dgm:prSet presAssocID="{1AF78869-5824-48DE-9D01-169B6DE10D3A}" presName="rootComposite" presStyleCnt="0"/>
      <dgm:spPr/>
    </dgm:pt>
    <dgm:pt modelId="{2169F8A6-99F4-4AFF-BA0B-F824D76ABAD8}" type="pres">
      <dgm:prSet presAssocID="{1AF78869-5824-48DE-9D01-169B6DE10D3A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5A4636-F975-44F1-A855-74AD0F361698}" type="pres">
      <dgm:prSet presAssocID="{1AF78869-5824-48DE-9D01-169B6DE10D3A}" presName="rootConnector" presStyleLbl="node4" presStyleIdx="2" presStyleCnt="6"/>
      <dgm:spPr/>
      <dgm:t>
        <a:bodyPr/>
        <a:lstStyle/>
        <a:p>
          <a:endParaRPr lang="es-ES"/>
        </a:p>
      </dgm:t>
    </dgm:pt>
    <dgm:pt modelId="{C91C6947-BB18-437B-BD5C-D64E9499DB17}" type="pres">
      <dgm:prSet presAssocID="{1AF78869-5824-48DE-9D01-169B6DE10D3A}" presName="hierChild4" presStyleCnt="0"/>
      <dgm:spPr/>
    </dgm:pt>
    <dgm:pt modelId="{DD01AFCB-633C-49D9-8CF4-0CB68583C791}" type="pres">
      <dgm:prSet presAssocID="{1AF78869-5824-48DE-9D01-169B6DE10D3A}" presName="hierChild5" presStyleCnt="0"/>
      <dgm:spPr/>
    </dgm:pt>
    <dgm:pt modelId="{0F14605F-0660-461A-BBB2-222482A59C9F}" type="pres">
      <dgm:prSet presAssocID="{C60A28AC-0827-4408-8016-1E9C94FFE3C0}" presName="Name37" presStyleLbl="parChTrans1D4" presStyleIdx="3" presStyleCnt="6"/>
      <dgm:spPr/>
      <dgm:t>
        <a:bodyPr/>
        <a:lstStyle/>
        <a:p>
          <a:endParaRPr lang="es-ES"/>
        </a:p>
      </dgm:t>
    </dgm:pt>
    <dgm:pt modelId="{B70B7FEC-D23F-45FA-8469-024F9A7F4A8D}" type="pres">
      <dgm:prSet presAssocID="{640E0391-D4CE-4796-A772-9CD0A418F1FE}" presName="hierRoot2" presStyleCnt="0">
        <dgm:presLayoutVars>
          <dgm:hierBranch val="init"/>
        </dgm:presLayoutVars>
      </dgm:prSet>
      <dgm:spPr/>
    </dgm:pt>
    <dgm:pt modelId="{345A6585-C64F-48FD-8AB5-5559CDD35408}" type="pres">
      <dgm:prSet presAssocID="{640E0391-D4CE-4796-A772-9CD0A418F1FE}" presName="rootComposite" presStyleCnt="0"/>
      <dgm:spPr/>
    </dgm:pt>
    <dgm:pt modelId="{DA221084-11FD-45F4-91B7-B05E2B6E56B2}" type="pres">
      <dgm:prSet presAssocID="{640E0391-D4CE-4796-A772-9CD0A418F1FE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F308BD-AAFF-4F2F-92F4-7809AA855F2A}" type="pres">
      <dgm:prSet presAssocID="{640E0391-D4CE-4796-A772-9CD0A418F1FE}" presName="rootConnector" presStyleLbl="node4" presStyleIdx="3" presStyleCnt="6"/>
      <dgm:spPr/>
      <dgm:t>
        <a:bodyPr/>
        <a:lstStyle/>
        <a:p>
          <a:endParaRPr lang="es-ES"/>
        </a:p>
      </dgm:t>
    </dgm:pt>
    <dgm:pt modelId="{B0FBA917-B68A-4CFB-9428-D6E38EA49A16}" type="pres">
      <dgm:prSet presAssocID="{640E0391-D4CE-4796-A772-9CD0A418F1FE}" presName="hierChild4" presStyleCnt="0"/>
      <dgm:spPr/>
    </dgm:pt>
    <dgm:pt modelId="{615C594E-1AF2-4CE3-954D-D38542A6213B}" type="pres">
      <dgm:prSet presAssocID="{640E0391-D4CE-4796-A772-9CD0A418F1FE}" presName="hierChild5" presStyleCnt="0"/>
      <dgm:spPr/>
    </dgm:pt>
    <dgm:pt modelId="{0ACDD165-7C67-4510-9487-EEA3D2A5F6C0}" type="pres">
      <dgm:prSet presAssocID="{4B278D6E-B8A1-42D1-9DE8-09ADCF998C12}" presName="Name37" presStyleLbl="parChTrans1D4" presStyleIdx="4" presStyleCnt="6"/>
      <dgm:spPr/>
      <dgm:t>
        <a:bodyPr/>
        <a:lstStyle/>
        <a:p>
          <a:endParaRPr lang="es-ES"/>
        </a:p>
      </dgm:t>
    </dgm:pt>
    <dgm:pt modelId="{123D68C2-122A-4F6C-BD88-53A28C7100D3}" type="pres">
      <dgm:prSet presAssocID="{24ADB951-A3C3-412B-BE48-2F7051419243}" presName="hierRoot2" presStyleCnt="0">
        <dgm:presLayoutVars>
          <dgm:hierBranch val="init"/>
        </dgm:presLayoutVars>
      </dgm:prSet>
      <dgm:spPr/>
    </dgm:pt>
    <dgm:pt modelId="{3205EC40-A6AF-45B8-8C4E-0304D1571EBF}" type="pres">
      <dgm:prSet presAssocID="{24ADB951-A3C3-412B-BE48-2F7051419243}" presName="rootComposite" presStyleCnt="0"/>
      <dgm:spPr/>
    </dgm:pt>
    <dgm:pt modelId="{B4DDCB9C-67FE-43F0-B172-4BF2599EEFBA}" type="pres">
      <dgm:prSet presAssocID="{24ADB951-A3C3-412B-BE48-2F7051419243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4377F7-8EAE-4988-9A35-955F74D95B94}" type="pres">
      <dgm:prSet presAssocID="{24ADB951-A3C3-412B-BE48-2F7051419243}" presName="rootConnector" presStyleLbl="node4" presStyleIdx="4" presStyleCnt="6"/>
      <dgm:spPr/>
      <dgm:t>
        <a:bodyPr/>
        <a:lstStyle/>
        <a:p>
          <a:endParaRPr lang="es-ES"/>
        </a:p>
      </dgm:t>
    </dgm:pt>
    <dgm:pt modelId="{A509A1A2-B395-4442-802B-B1617CC7BBA5}" type="pres">
      <dgm:prSet presAssocID="{24ADB951-A3C3-412B-BE48-2F7051419243}" presName="hierChild4" presStyleCnt="0"/>
      <dgm:spPr/>
    </dgm:pt>
    <dgm:pt modelId="{CA829DD4-780A-4D7A-A32D-50C5303814E9}" type="pres">
      <dgm:prSet presAssocID="{24ADB951-A3C3-412B-BE48-2F7051419243}" presName="hierChild5" presStyleCnt="0"/>
      <dgm:spPr/>
    </dgm:pt>
    <dgm:pt modelId="{FF5C5B26-CB36-4E57-9511-94016B2F3617}" type="pres">
      <dgm:prSet presAssocID="{CD6614E4-3D91-419C-9921-A07FB84C166E}" presName="Name37" presStyleLbl="parChTrans1D4" presStyleIdx="5" presStyleCnt="6"/>
      <dgm:spPr/>
      <dgm:t>
        <a:bodyPr/>
        <a:lstStyle/>
        <a:p>
          <a:endParaRPr lang="es-ES"/>
        </a:p>
      </dgm:t>
    </dgm:pt>
    <dgm:pt modelId="{4B14FF50-3AF1-44F7-B7B4-C77C0F22BC68}" type="pres">
      <dgm:prSet presAssocID="{13432D92-AA08-42CD-B51B-DC3C9828347B}" presName="hierRoot2" presStyleCnt="0">
        <dgm:presLayoutVars>
          <dgm:hierBranch val="init"/>
        </dgm:presLayoutVars>
      </dgm:prSet>
      <dgm:spPr/>
    </dgm:pt>
    <dgm:pt modelId="{62A8CCCA-3AC2-4C6A-9090-A65B0CFCCB5C}" type="pres">
      <dgm:prSet presAssocID="{13432D92-AA08-42CD-B51B-DC3C9828347B}" presName="rootComposite" presStyleCnt="0"/>
      <dgm:spPr/>
    </dgm:pt>
    <dgm:pt modelId="{459747A8-2BDA-4E3C-87C9-11819C5B9274}" type="pres">
      <dgm:prSet presAssocID="{13432D92-AA08-42CD-B51B-DC3C9828347B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745A68-6D96-488E-8A54-8BE7CF62C18D}" type="pres">
      <dgm:prSet presAssocID="{13432D92-AA08-42CD-B51B-DC3C9828347B}" presName="rootConnector" presStyleLbl="node4" presStyleIdx="5" presStyleCnt="6"/>
      <dgm:spPr/>
      <dgm:t>
        <a:bodyPr/>
        <a:lstStyle/>
        <a:p>
          <a:endParaRPr lang="es-ES"/>
        </a:p>
      </dgm:t>
    </dgm:pt>
    <dgm:pt modelId="{BD232593-A4E2-4851-B6B1-068406A3320F}" type="pres">
      <dgm:prSet presAssocID="{13432D92-AA08-42CD-B51B-DC3C9828347B}" presName="hierChild4" presStyleCnt="0"/>
      <dgm:spPr/>
    </dgm:pt>
    <dgm:pt modelId="{3E25669F-76E1-43BB-9084-779953C1011A}" type="pres">
      <dgm:prSet presAssocID="{13432D92-AA08-42CD-B51B-DC3C9828347B}" presName="hierChild5" presStyleCnt="0"/>
      <dgm:spPr/>
    </dgm:pt>
    <dgm:pt modelId="{33F93BAE-696B-4229-BE68-96096B417632}" type="pres">
      <dgm:prSet presAssocID="{053B2955-5AF4-4C96-B00D-945D6C05E17E}" presName="hierChild5" presStyleCnt="0"/>
      <dgm:spPr/>
    </dgm:pt>
    <dgm:pt modelId="{015A03E0-579C-4BCB-AF09-D8C34DF16852}" type="pres">
      <dgm:prSet presAssocID="{D90C2700-6559-4B75-A52C-60EB1AD9EF1A}" presName="hierChild5" presStyleCnt="0"/>
      <dgm:spPr/>
    </dgm:pt>
    <dgm:pt modelId="{2C3EC270-DAAA-453C-8DC6-4AE71192F6CC}" type="pres">
      <dgm:prSet presAssocID="{4F85B05E-2FDE-490E-AA39-068C575D07D3}" presName="hierChild3" presStyleCnt="0"/>
      <dgm:spPr/>
    </dgm:pt>
  </dgm:ptLst>
  <dgm:cxnLst>
    <dgm:cxn modelId="{1A2249F7-0EFE-4DBF-88EB-BD3BBCDD7405}" type="presOf" srcId="{1AF78869-5824-48DE-9D01-169B6DE10D3A}" destId="{2169F8A6-99F4-4AFF-BA0B-F824D76ABAD8}" srcOrd="0" destOrd="0" presId="urn:microsoft.com/office/officeart/2005/8/layout/orgChart1"/>
    <dgm:cxn modelId="{8FEB0005-1D39-4D8A-97F7-6522B37DF088}" type="presOf" srcId="{13432D92-AA08-42CD-B51B-DC3C9828347B}" destId="{30745A68-6D96-488E-8A54-8BE7CF62C18D}" srcOrd="1" destOrd="0" presId="urn:microsoft.com/office/officeart/2005/8/layout/orgChart1"/>
    <dgm:cxn modelId="{468608D5-4EE8-4BE1-8BFC-1AE71177D62D}" type="presOf" srcId="{6E1D1AE3-C9EF-4E30-B2FB-1188A5442B3F}" destId="{A59C141D-7D7F-4E50-BC39-12D9F43F718B}" srcOrd="0" destOrd="0" presId="urn:microsoft.com/office/officeart/2005/8/layout/orgChart1"/>
    <dgm:cxn modelId="{080BA89E-CF5F-4EFC-A99B-8B63B084E37C}" type="presOf" srcId="{D90C2700-6559-4B75-A52C-60EB1AD9EF1A}" destId="{FA08E9B5-890A-42CB-8D00-D6957D6F175B}" srcOrd="1" destOrd="0" presId="urn:microsoft.com/office/officeart/2005/8/layout/orgChart1"/>
    <dgm:cxn modelId="{252E0B5C-AD5B-45B8-A823-3A55F065A185}" srcId="{053B2955-5AF4-4C96-B00D-945D6C05E17E}" destId="{13432D92-AA08-42CD-B51B-DC3C9828347B}" srcOrd="4" destOrd="0" parTransId="{CD6614E4-3D91-419C-9921-A07FB84C166E}" sibTransId="{C4D4A80E-6C38-4639-944D-494E4D2B8D80}"/>
    <dgm:cxn modelId="{E09F23D4-8A41-4F2B-971D-4C1CF94F332A}" type="presOf" srcId="{1A105309-27F0-4D07-970A-14733A57BE55}" destId="{702535EE-06EE-4EE7-A738-3271700FDA7A}" srcOrd="0" destOrd="0" presId="urn:microsoft.com/office/officeart/2005/8/layout/orgChart1"/>
    <dgm:cxn modelId="{16C44653-7F17-4600-BEDD-20AD16C438EA}" type="presOf" srcId="{C60A28AC-0827-4408-8016-1E9C94FFE3C0}" destId="{0F14605F-0660-461A-BBB2-222482A59C9F}" srcOrd="0" destOrd="0" presId="urn:microsoft.com/office/officeart/2005/8/layout/orgChart1"/>
    <dgm:cxn modelId="{557406E7-0070-4797-8E98-E9E88B678628}" type="presOf" srcId="{053B2955-5AF4-4C96-B00D-945D6C05E17E}" destId="{DB1CA780-8D4F-431C-82BB-9E13712A30D9}" srcOrd="0" destOrd="0" presId="urn:microsoft.com/office/officeart/2005/8/layout/orgChart1"/>
    <dgm:cxn modelId="{188CAE25-F5BB-4F11-9D64-F4F414ACECBF}" type="presOf" srcId="{640E0391-D4CE-4796-A772-9CD0A418F1FE}" destId="{08F308BD-AAFF-4F2F-92F4-7809AA855F2A}" srcOrd="1" destOrd="0" presId="urn:microsoft.com/office/officeart/2005/8/layout/orgChart1"/>
    <dgm:cxn modelId="{D8036B61-CE27-4EE4-A804-9FA16966D03B}" type="presOf" srcId="{24ADB951-A3C3-412B-BE48-2F7051419243}" destId="{B4DDCB9C-67FE-43F0-B172-4BF2599EEFBA}" srcOrd="0" destOrd="0" presId="urn:microsoft.com/office/officeart/2005/8/layout/orgChart1"/>
    <dgm:cxn modelId="{FDF4411F-8A40-4EE4-9010-D03B10E09D85}" type="presOf" srcId="{440A6CFC-E27F-4D11-BEC1-92E0E801BE81}" destId="{7977BE8E-E9CD-42A2-8BED-1C4C4F8D7521}" srcOrd="0" destOrd="0" presId="urn:microsoft.com/office/officeart/2005/8/layout/orgChart1"/>
    <dgm:cxn modelId="{01BC7FC4-B0EB-43A7-9686-7B6D61591C3B}" type="presOf" srcId="{4F85B05E-2FDE-490E-AA39-068C575D07D3}" destId="{B266289A-2DAC-4C74-BC42-D8D9ECB8342B}" srcOrd="1" destOrd="0" presId="urn:microsoft.com/office/officeart/2005/8/layout/orgChart1"/>
    <dgm:cxn modelId="{B64B20AC-E00D-4920-BB18-8A6058B034A3}" type="presOf" srcId="{4B278D6E-B8A1-42D1-9DE8-09ADCF998C12}" destId="{0ACDD165-7C67-4510-9487-EEA3D2A5F6C0}" srcOrd="0" destOrd="0" presId="urn:microsoft.com/office/officeart/2005/8/layout/orgChart1"/>
    <dgm:cxn modelId="{3F892F3B-F5B3-47C4-A93E-BE24772B55B0}" type="presOf" srcId="{79E8EEA1-9131-43E4-9AF6-DBEA07201544}" destId="{44A462EE-0FC0-4738-8030-743070476654}" srcOrd="0" destOrd="0" presId="urn:microsoft.com/office/officeart/2005/8/layout/orgChart1"/>
    <dgm:cxn modelId="{050486C8-B99E-4512-9962-E3A7154DBC4A}" type="presOf" srcId="{2AA06ED6-E5C5-42BC-BBD6-34689234A53C}" destId="{1F92D515-199F-4B55-B634-3A0161984185}" srcOrd="1" destOrd="0" presId="urn:microsoft.com/office/officeart/2005/8/layout/orgChart1"/>
    <dgm:cxn modelId="{5EAE9036-43A8-4A28-81F4-20CD41C9F500}" srcId="{053B2955-5AF4-4C96-B00D-945D6C05E17E}" destId="{1AF78869-5824-48DE-9D01-169B6DE10D3A}" srcOrd="1" destOrd="0" parTransId="{C517F772-FB34-4DE6-A9D9-18CE6A609AA4}" sibTransId="{13F24669-3126-432D-AF1A-A246FFB59C26}"/>
    <dgm:cxn modelId="{84F7F404-F47C-43AD-A52D-486CB19FC3E0}" srcId="{053B2955-5AF4-4C96-B00D-945D6C05E17E}" destId="{24ADB951-A3C3-412B-BE48-2F7051419243}" srcOrd="3" destOrd="0" parTransId="{4B278D6E-B8A1-42D1-9DE8-09ADCF998C12}" sibTransId="{A96B97A7-8F4F-4D62-A267-F4D4A13DA374}"/>
    <dgm:cxn modelId="{4F59C550-2E7B-4A09-889B-71A3C4BB63A7}" type="presOf" srcId="{1AF78869-5824-48DE-9D01-169B6DE10D3A}" destId="{A95A4636-F975-44F1-A855-74AD0F361698}" srcOrd="1" destOrd="0" presId="urn:microsoft.com/office/officeart/2005/8/layout/orgChart1"/>
    <dgm:cxn modelId="{4D3AB7DF-CB00-42A0-8F82-D2CFDFFDA5A0}" srcId="{D90C2700-6559-4B75-A52C-60EB1AD9EF1A}" destId="{053B2955-5AF4-4C96-B00D-945D6C05E17E}" srcOrd="0" destOrd="0" parTransId="{440A6CFC-E27F-4D11-BEC1-92E0E801BE81}" sibTransId="{C585DFC0-F334-45F7-9E36-D183B638A556}"/>
    <dgm:cxn modelId="{C4641809-E527-4D39-8085-97DA8A897143}" type="presOf" srcId="{4F85B05E-2FDE-490E-AA39-068C575D07D3}" destId="{3A1D87E3-F7B2-4E8D-A802-6B154155A3F2}" srcOrd="0" destOrd="0" presId="urn:microsoft.com/office/officeart/2005/8/layout/orgChart1"/>
    <dgm:cxn modelId="{E8DCFC89-9BB4-4314-9098-09E39E2FA14A}" srcId="{79E8EEA1-9131-43E4-9AF6-DBEA07201544}" destId="{4F85B05E-2FDE-490E-AA39-068C575D07D3}" srcOrd="0" destOrd="0" parTransId="{E914468E-DC88-42D4-9AC7-5D827A47D9C6}" sibTransId="{4DD328B9-8EB2-43EA-84CF-589146F67F0A}"/>
    <dgm:cxn modelId="{D82BA6C5-68A0-427E-9813-0297CDAF455E}" type="presOf" srcId="{A99AA04C-D3A1-476B-A5CA-96AD138D7758}" destId="{DF864E9E-850F-4EE2-AC2F-A07437A22664}" srcOrd="0" destOrd="0" presId="urn:microsoft.com/office/officeart/2005/8/layout/orgChart1"/>
    <dgm:cxn modelId="{949AD44D-FADB-4CF9-AAD6-2A2320F89A61}" type="presOf" srcId="{053B2955-5AF4-4C96-B00D-945D6C05E17E}" destId="{3882CBE5-90EE-4CA2-BCEA-5C72BE12E120}" srcOrd="1" destOrd="0" presId="urn:microsoft.com/office/officeart/2005/8/layout/orgChart1"/>
    <dgm:cxn modelId="{40F46E0E-0FD4-4302-A624-6550CF869ADC}" type="presOf" srcId="{A99AA04C-D3A1-476B-A5CA-96AD138D7758}" destId="{8134228D-FA35-43C5-A156-7F4D7D4AEEB6}" srcOrd="1" destOrd="0" presId="urn:microsoft.com/office/officeart/2005/8/layout/orgChart1"/>
    <dgm:cxn modelId="{D5FC7039-9C9F-4E22-A1E1-9CF55708AF9E}" type="presOf" srcId="{CD6614E4-3D91-419C-9921-A07FB84C166E}" destId="{FF5C5B26-CB36-4E57-9511-94016B2F3617}" srcOrd="0" destOrd="0" presId="urn:microsoft.com/office/officeart/2005/8/layout/orgChart1"/>
    <dgm:cxn modelId="{67D6DBDC-A499-4827-9DD7-D56259317E9F}" type="presOf" srcId="{640E0391-D4CE-4796-A772-9CD0A418F1FE}" destId="{DA221084-11FD-45F4-91B7-B05E2B6E56B2}" srcOrd="0" destOrd="0" presId="urn:microsoft.com/office/officeart/2005/8/layout/orgChart1"/>
    <dgm:cxn modelId="{430DBF66-CC68-4C70-B78F-5C39A4548EDC}" type="presOf" srcId="{D438E0BA-FE87-4F01-8F66-F1CDF4756824}" destId="{7A32EDD8-027B-4B29-9154-975E4DBF0BAA}" srcOrd="0" destOrd="0" presId="urn:microsoft.com/office/officeart/2005/8/layout/orgChart1"/>
    <dgm:cxn modelId="{9CFDA3B9-D1BE-4AF2-BE7D-DEB0FFF7DB05}" type="presOf" srcId="{2AA06ED6-E5C5-42BC-BBD6-34689234A53C}" destId="{63F22A37-368D-42AD-B8BB-8FDD159395D0}" srcOrd="0" destOrd="0" presId="urn:microsoft.com/office/officeart/2005/8/layout/orgChart1"/>
    <dgm:cxn modelId="{1F738867-1A58-44EC-8F2F-543E86E5AA91}" type="presOf" srcId="{24ADB951-A3C3-412B-BE48-2F7051419243}" destId="{BF4377F7-8EAE-4988-9A35-955F74D95B94}" srcOrd="1" destOrd="0" presId="urn:microsoft.com/office/officeart/2005/8/layout/orgChart1"/>
    <dgm:cxn modelId="{73D61BCD-7FC3-4FF2-8C22-F8D4700BDA9A}" type="presOf" srcId="{13432D92-AA08-42CD-B51B-DC3C9828347B}" destId="{459747A8-2BDA-4E3C-87C9-11819C5B9274}" srcOrd="0" destOrd="0" presId="urn:microsoft.com/office/officeart/2005/8/layout/orgChart1"/>
    <dgm:cxn modelId="{DF981B95-CFC6-4AD9-9C42-1A1E47ED8EBD}" srcId="{4F85B05E-2FDE-490E-AA39-068C575D07D3}" destId="{D90C2700-6559-4B75-A52C-60EB1AD9EF1A}" srcOrd="0" destOrd="0" parTransId="{1A105309-27F0-4D07-970A-14733A57BE55}" sibTransId="{095B1A07-46C5-420E-93CC-AC6A428E52EF}"/>
    <dgm:cxn modelId="{69D24FB5-CBC4-4673-B924-A0241D1A37DC}" srcId="{2AA06ED6-E5C5-42BC-BBD6-34689234A53C}" destId="{A99AA04C-D3A1-476B-A5CA-96AD138D7758}" srcOrd="0" destOrd="0" parTransId="{6E1D1AE3-C9EF-4E30-B2FB-1188A5442B3F}" sibTransId="{E2F16C75-9B8A-4599-A0C6-015EC76CEA02}"/>
    <dgm:cxn modelId="{1ED58DCD-AB4B-4CA9-BC36-6F53CE7DA307}" type="presOf" srcId="{D90C2700-6559-4B75-A52C-60EB1AD9EF1A}" destId="{F162B841-7F0E-4A5C-94A0-8CD5634679DA}" srcOrd="0" destOrd="0" presId="urn:microsoft.com/office/officeart/2005/8/layout/orgChart1"/>
    <dgm:cxn modelId="{1BECFDD0-ABC3-4C0D-9CCA-F36FE5DF214E}" srcId="{053B2955-5AF4-4C96-B00D-945D6C05E17E}" destId="{640E0391-D4CE-4796-A772-9CD0A418F1FE}" srcOrd="2" destOrd="0" parTransId="{C60A28AC-0827-4408-8016-1E9C94FFE3C0}" sibTransId="{3AE2F54D-30B9-4A73-92E8-E3E457296492}"/>
    <dgm:cxn modelId="{3B2FDD5F-A1A5-4974-A4F9-66FCC3B77999}" srcId="{053B2955-5AF4-4C96-B00D-945D6C05E17E}" destId="{2AA06ED6-E5C5-42BC-BBD6-34689234A53C}" srcOrd="0" destOrd="0" parTransId="{D438E0BA-FE87-4F01-8F66-F1CDF4756824}" sibTransId="{CE5085F6-97C7-44C4-9DE1-01D88A9473C3}"/>
    <dgm:cxn modelId="{33889ED2-8ED9-4F18-AB2F-25EDA1CB9886}" type="presOf" srcId="{C517F772-FB34-4DE6-A9D9-18CE6A609AA4}" destId="{C68FDA9B-95EB-46E2-83CA-C0A58FF7BCC4}" srcOrd="0" destOrd="0" presId="urn:microsoft.com/office/officeart/2005/8/layout/orgChart1"/>
    <dgm:cxn modelId="{6FB2FA8D-5DD2-4E64-A90A-8B5C30EECDE6}" type="presParOf" srcId="{44A462EE-0FC0-4738-8030-743070476654}" destId="{0C3F336F-FC57-412B-BA98-742517279D32}" srcOrd="0" destOrd="0" presId="urn:microsoft.com/office/officeart/2005/8/layout/orgChart1"/>
    <dgm:cxn modelId="{C30CD070-0101-4011-A065-5DB2754CACC0}" type="presParOf" srcId="{0C3F336F-FC57-412B-BA98-742517279D32}" destId="{0635E015-92AE-4CD2-9926-F2EFDCFAE488}" srcOrd="0" destOrd="0" presId="urn:microsoft.com/office/officeart/2005/8/layout/orgChart1"/>
    <dgm:cxn modelId="{14BD074F-E1C1-40A3-913F-ED37CA4F7EFE}" type="presParOf" srcId="{0635E015-92AE-4CD2-9926-F2EFDCFAE488}" destId="{3A1D87E3-F7B2-4E8D-A802-6B154155A3F2}" srcOrd="0" destOrd="0" presId="urn:microsoft.com/office/officeart/2005/8/layout/orgChart1"/>
    <dgm:cxn modelId="{2F717B6B-DFF5-47F9-9B78-D3853A7B1FC6}" type="presParOf" srcId="{0635E015-92AE-4CD2-9926-F2EFDCFAE488}" destId="{B266289A-2DAC-4C74-BC42-D8D9ECB8342B}" srcOrd="1" destOrd="0" presId="urn:microsoft.com/office/officeart/2005/8/layout/orgChart1"/>
    <dgm:cxn modelId="{945A4DBE-CD9E-4759-B98A-32B6C8D80051}" type="presParOf" srcId="{0C3F336F-FC57-412B-BA98-742517279D32}" destId="{AA6F84DD-CE9C-4788-BB93-C854C8F26AE9}" srcOrd="1" destOrd="0" presId="urn:microsoft.com/office/officeart/2005/8/layout/orgChart1"/>
    <dgm:cxn modelId="{3AD92CD2-3D70-481F-B84B-60CE4E3CEC03}" type="presParOf" srcId="{AA6F84DD-CE9C-4788-BB93-C854C8F26AE9}" destId="{702535EE-06EE-4EE7-A738-3271700FDA7A}" srcOrd="0" destOrd="0" presId="urn:microsoft.com/office/officeart/2005/8/layout/orgChart1"/>
    <dgm:cxn modelId="{2934E39F-584E-4032-ABDB-03877D2F197E}" type="presParOf" srcId="{AA6F84DD-CE9C-4788-BB93-C854C8F26AE9}" destId="{56685383-92D6-45F6-81E1-444E3BB72FD1}" srcOrd="1" destOrd="0" presId="urn:microsoft.com/office/officeart/2005/8/layout/orgChart1"/>
    <dgm:cxn modelId="{FE6FFA12-977B-46CA-968C-B3BFFB50A948}" type="presParOf" srcId="{56685383-92D6-45F6-81E1-444E3BB72FD1}" destId="{507F05CA-772C-4624-94A3-45475552E51E}" srcOrd="0" destOrd="0" presId="urn:microsoft.com/office/officeart/2005/8/layout/orgChart1"/>
    <dgm:cxn modelId="{497FA4AC-CCAF-4CC7-BD63-11F91CFD436D}" type="presParOf" srcId="{507F05CA-772C-4624-94A3-45475552E51E}" destId="{F162B841-7F0E-4A5C-94A0-8CD5634679DA}" srcOrd="0" destOrd="0" presId="urn:microsoft.com/office/officeart/2005/8/layout/orgChart1"/>
    <dgm:cxn modelId="{3E298ED7-816C-48D5-9AA4-3489E11496EC}" type="presParOf" srcId="{507F05CA-772C-4624-94A3-45475552E51E}" destId="{FA08E9B5-890A-42CB-8D00-D6957D6F175B}" srcOrd="1" destOrd="0" presId="urn:microsoft.com/office/officeart/2005/8/layout/orgChart1"/>
    <dgm:cxn modelId="{FE94F50F-75C8-486D-8905-A7D42A488373}" type="presParOf" srcId="{56685383-92D6-45F6-81E1-444E3BB72FD1}" destId="{D55BDEFE-BD65-4165-9F20-789E41C3832A}" srcOrd="1" destOrd="0" presId="urn:microsoft.com/office/officeart/2005/8/layout/orgChart1"/>
    <dgm:cxn modelId="{00A37D5D-378E-42D3-AD8D-74E20B264BB6}" type="presParOf" srcId="{D55BDEFE-BD65-4165-9F20-789E41C3832A}" destId="{7977BE8E-E9CD-42A2-8BED-1C4C4F8D7521}" srcOrd="0" destOrd="0" presId="urn:microsoft.com/office/officeart/2005/8/layout/orgChart1"/>
    <dgm:cxn modelId="{EBC81E4F-EEF3-4D52-B0DE-C945648DCAFF}" type="presParOf" srcId="{D55BDEFE-BD65-4165-9F20-789E41C3832A}" destId="{4D822354-8E7A-4F87-8840-356FC255779C}" srcOrd="1" destOrd="0" presId="urn:microsoft.com/office/officeart/2005/8/layout/orgChart1"/>
    <dgm:cxn modelId="{565F2886-46C5-4644-863A-73E33D6E443D}" type="presParOf" srcId="{4D822354-8E7A-4F87-8840-356FC255779C}" destId="{DE5F5B99-1965-4903-9AF7-A55ECC8DD1E4}" srcOrd="0" destOrd="0" presId="urn:microsoft.com/office/officeart/2005/8/layout/orgChart1"/>
    <dgm:cxn modelId="{B5949615-C69A-4F20-9B77-65C31A0B8291}" type="presParOf" srcId="{DE5F5B99-1965-4903-9AF7-A55ECC8DD1E4}" destId="{DB1CA780-8D4F-431C-82BB-9E13712A30D9}" srcOrd="0" destOrd="0" presId="urn:microsoft.com/office/officeart/2005/8/layout/orgChart1"/>
    <dgm:cxn modelId="{15866B7A-2162-46FA-8691-3770DA601AE3}" type="presParOf" srcId="{DE5F5B99-1965-4903-9AF7-A55ECC8DD1E4}" destId="{3882CBE5-90EE-4CA2-BCEA-5C72BE12E120}" srcOrd="1" destOrd="0" presId="urn:microsoft.com/office/officeart/2005/8/layout/orgChart1"/>
    <dgm:cxn modelId="{47A07336-04FE-4A69-95C7-74B70EADB188}" type="presParOf" srcId="{4D822354-8E7A-4F87-8840-356FC255779C}" destId="{0795F81E-A4EF-4D09-A9DB-B2AC1AEE6C41}" srcOrd="1" destOrd="0" presId="urn:microsoft.com/office/officeart/2005/8/layout/orgChart1"/>
    <dgm:cxn modelId="{3CBD37C7-48DF-468D-8536-F0C6E396701C}" type="presParOf" srcId="{0795F81E-A4EF-4D09-A9DB-B2AC1AEE6C41}" destId="{7A32EDD8-027B-4B29-9154-975E4DBF0BAA}" srcOrd="0" destOrd="0" presId="urn:microsoft.com/office/officeart/2005/8/layout/orgChart1"/>
    <dgm:cxn modelId="{C68A8EE6-B37A-4BAE-93D7-0E223A2D09FB}" type="presParOf" srcId="{0795F81E-A4EF-4D09-A9DB-B2AC1AEE6C41}" destId="{4A721F69-641C-4307-841E-560B67E4551B}" srcOrd="1" destOrd="0" presId="urn:microsoft.com/office/officeart/2005/8/layout/orgChart1"/>
    <dgm:cxn modelId="{46BC3232-3869-420D-8464-90F1B0783AB3}" type="presParOf" srcId="{4A721F69-641C-4307-841E-560B67E4551B}" destId="{4487F8A6-7875-4749-AFA6-836A571CF3DF}" srcOrd="0" destOrd="0" presId="urn:microsoft.com/office/officeart/2005/8/layout/orgChart1"/>
    <dgm:cxn modelId="{97ABB433-2139-4FC3-9F77-1C94B700DE8D}" type="presParOf" srcId="{4487F8A6-7875-4749-AFA6-836A571CF3DF}" destId="{63F22A37-368D-42AD-B8BB-8FDD159395D0}" srcOrd="0" destOrd="0" presId="urn:microsoft.com/office/officeart/2005/8/layout/orgChart1"/>
    <dgm:cxn modelId="{00AC0F56-B5BA-4709-896E-A0A9F0D550B7}" type="presParOf" srcId="{4487F8A6-7875-4749-AFA6-836A571CF3DF}" destId="{1F92D515-199F-4B55-B634-3A0161984185}" srcOrd="1" destOrd="0" presId="urn:microsoft.com/office/officeart/2005/8/layout/orgChart1"/>
    <dgm:cxn modelId="{AF3192DC-C404-42BA-9B1B-8BD6AEC4D012}" type="presParOf" srcId="{4A721F69-641C-4307-841E-560B67E4551B}" destId="{C4AF2953-409E-4E29-A1A5-8190C198BCB7}" srcOrd="1" destOrd="0" presId="urn:microsoft.com/office/officeart/2005/8/layout/orgChart1"/>
    <dgm:cxn modelId="{81A17BA1-C18D-4723-B742-4E9AB5252A5D}" type="presParOf" srcId="{C4AF2953-409E-4E29-A1A5-8190C198BCB7}" destId="{A59C141D-7D7F-4E50-BC39-12D9F43F718B}" srcOrd="0" destOrd="0" presId="urn:microsoft.com/office/officeart/2005/8/layout/orgChart1"/>
    <dgm:cxn modelId="{D7F2EF32-9BE6-4CB0-82F2-B988E2799A6D}" type="presParOf" srcId="{C4AF2953-409E-4E29-A1A5-8190C198BCB7}" destId="{2ED5E5D4-7902-4971-B215-53002478ABB4}" srcOrd="1" destOrd="0" presId="urn:microsoft.com/office/officeart/2005/8/layout/orgChart1"/>
    <dgm:cxn modelId="{0E1746F3-8FC5-4829-8A91-7DE7652CB121}" type="presParOf" srcId="{2ED5E5D4-7902-4971-B215-53002478ABB4}" destId="{61BEFC30-09E8-4697-95E5-37941F71A5DA}" srcOrd="0" destOrd="0" presId="urn:microsoft.com/office/officeart/2005/8/layout/orgChart1"/>
    <dgm:cxn modelId="{8687D029-C006-452D-9457-A2A702808294}" type="presParOf" srcId="{61BEFC30-09E8-4697-95E5-37941F71A5DA}" destId="{DF864E9E-850F-4EE2-AC2F-A07437A22664}" srcOrd="0" destOrd="0" presId="urn:microsoft.com/office/officeart/2005/8/layout/orgChart1"/>
    <dgm:cxn modelId="{38329C0F-EAB6-43E5-86CC-0D13C94E2AD9}" type="presParOf" srcId="{61BEFC30-09E8-4697-95E5-37941F71A5DA}" destId="{8134228D-FA35-43C5-A156-7F4D7D4AEEB6}" srcOrd="1" destOrd="0" presId="urn:microsoft.com/office/officeart/2005/8/layout/orgChart1"/>
    <dgm:cxn modelId="{5EF4CCF2-3AA8-4737-9A1D-2AC476E3FF18}" type="presParOf" srcId="{2ED5E5D4-7902-4971-B215-53002478ABB4}" destId="{E3057148-2BB5-450C-8343-EEA251B0AC86}" srcOrd="1" destOrd="0" presId="urn:microsoft.com/office/officeart/2005/8/layout/orgChart1"/>
    <dgm:cxn modelId="{43ABBC77-D323-4721-BC3F-69005DE318EB}" type="presParOf" srcId="{2ED5E5D4-7902-4971-B215-53002478ABB4}" destId="{AA01F347-5612-486F-A34B-91F64ECCD2DA}" srcOrd="2" destOrd="0" presId="urn:microsoft.com/office/officeart/2005/8/layout/orgChart1"/>
    <dgm:cxn modelId="{2E91B8CF-8916-44C5-B26E-52C363D9DB2E}" type="presParOf" srcId="{4A721F69-641C-4307-841E-560B67E4551B}" destId="{72B3657C-E1AC-4DD2-8C2F-B094FE4FC3B1}" srcOrd="2" destOrd="0" presId="urn:microsoft.com/office/officeart/2005/8/layout/orgChart1"/>
    <dgm:cxn modelId="{B094FFD4-4408-4F46-9124-BFAD164EC4F8}" type="presParOf" srcId="{0795F81E-A4EF-4D09-A9DB-B2AC1AEE6C41}" destId="{C68FDA9B-95EB-46E2-83CA-C0A58FF7BCC4}" srcOrd="2" destOrd="0" presId="urn:microsoft.com/office/officeart/2005/8/layout/orgChart1"/>
    <dgm:cxn modelId="{4118EA69-A76C-4580-A2EE-7F834B3E7B49}" type="presParOf" srcId="{0795F81E-A4EF-4D09-A9DB-B2AC1AEE6C41}" destId="{54269BC8-8B80-4BEC-9571-0B6652452378}" srcOrd="3" destOrd="0" presId="urn:microsoft.com/office/officeart/2005/8/layout/orgChart1"/>
    <dgm:cxn modelId="{DC71C7BB-23B3-4684-9DD6-D3D004190ACD}" type="presParOf" srcId="{54269BC8-8B80-4BEC-9571-0B6652452378}" destId="{0744E8D4-BA4E-492A-856A-EEF8B9FFF505}" srcOrd="0" destOrd="0" presId="urn:microsoft.com/office/officeart/2005/8/layout/orgChart1"/>
    <dgm:cxn modelId="{5D65B381-E5A4-43A1-A0C0-156AAD14A687}" type="presParOf" srcId="{0744E8D4-BA4E-492A-856A-EEF8B9FFF505}" destId="{2169F8A6-99F4-4AFF-BA0B-F824D76ABAD8}" srcOrd="0" destOrd="0" presId="urn:microsoft.com/office/officeart/2005/8/layout/orgChart1"/>
    <dgm:cxn modelId="{686325FD-5C3B-4168-A7C7-F1649A142647}" type="presParOf" srcId="{0744E8D4-BA4E-492A-856A-EEF8B9FFF505}" destId="{A95A4636-F975-44F1-A855-74AD0F361698}" srcOrd="1" destOrd="0" presId="urn:microsoft.com/office/officeart/2005/8/layout/orgChart1"/>
    <dgm:cxn modelId="{A9FC6B7F-82D4-4A3B-AFCE-C5AEE8479890}" type="presParOf" srcId="{54269BC8-8B80-4BEC-9571-0B6652452378}" destId="{C91C6947-BB18-437B-BD5C-D64E9499DB17}" srcOrd="1" destOrd="0" presId="urn:microsoft.com/office/officeart/2005/8/layout/orgChart1"/>
    <dgm:cxn modelId="{FA0445EF-AE2D-4A70-AEA2-2FE774A7BEA5}" type="presParOf" srcId="{54269BC8-8B80-4BEC-9571-0B6652452378}" destId="{DD01AFCB-633C-49D9-8CF4-0CB68583C791}" srcOrd="2" destOrd="0" presId="urn:microsoft.com/office/officeart/2005/8/layout/orgChart1"/>
    <dgm:cxn modelId="{8B50AF7D-9A62-4E01-8391-7901D904C1CC}" type="presParOf" srcId="{0795F81E-A4EF-4D09-A9DB-B2AC1AEE6C41}" destId="{0F14605F-0660-461A-BBB2-222482A59C9F}" srcOrd="4" destOrd="0" presId="urn:microsoft.com/office/officeart/2005/8/layout/orgChart1"/>
    <dgm:cxn modelId="{44B68B42-0258-4897-82B5-4E2D8ECF1DF4}" type="presParOf" srcId="{0795F81E-A4EF-4D09-A9DB-B2AC1AEE6C41}" destId="{B70B7FEC-D23F-45FA-8469-024F9A7F4A8D}" srcOrd="5" destOrd="0" presId="urn:microsoft.com/office/officeart/2005/8/layout/orgChart1"/>
    <dgm:cxn modelId="{795EEA6C-58BB-47CA-B95A-86D6063548A2}" type="presParOf" srcId="{B70B7FEC-D23F-45FA-8469-024F9A7F4A8D}" destId="{345A6585-C64F-48FD-8AB5-5559CDD35408}" srcOrd="0" destOrd="0" presId="urn:microsoft.com/office/officeart/2005/8/layout/orgChart1"/>
    <dgm:cxn modelId="{2D88D768-1162-4118-84B2-95DE81EF02BD}" type="presParOf" srcId="{345A6585-C64F-48FD-8AB5-5559CDD35408}" destId="{DA221084-11FD-45F4-91B7-B05E2B6E56B2}" srcOrd="0" destOrd="0" presId="urn:microsoft.com/office/officeart/2005/8/layout/orgChart1"/>
    <dgm:cxn modelId="{6C3A849F-4D90-4E73-B671-63DE91B115D7}" type="presParOf" srcId="{345A6585-C64F-48FD-8AB5-5559CDD35408}" destId="{08F308BD-AAFF-4F2F-92F4-7809AA855F2A}" srcOrd="1" destOrd="0" presId="urn:microsoft.com/office/officeart/2005/8/layout/orgChart1"/>
    <dgm:cxn modelId="{E98F45DB-EAF5-4BDA-B6FB-2A70DBB1A18E}" type="presParOf" srcId="{B70B7FEC-D23F-45FA-8469-024F9A7F4A8D}" destId="{B0FBA917-B68A-4CFB-9428-D6E38EA49A16}" srcOrd="1" destOrd="0" presId="urn:microsoft.com/office/officeart/2005/8/layout/orgChart1"/>
    <dgm:cxn modelId="{D6DCABC9-C52F-4DA5-95B6-40DC0026898F}" type="presParOf" srcId="{B70B7FEC-D23F-45FA-8469-024F9A7F4A8D}" destId="{615C594E-1AF2-4CE3-954D-D38542A6213B}" srcOrd="2" destOrd="0" presId="urn:microsoft.com/office/officeart/2005/8/layout/orgChart1"/>
    <dgm:cxn modelId="{1F61BCBC-5B32-4CD3-88DA-57B35B76F1AE}" type="presParOf" srcId="{0795F81E-A4EF-4D09-A9DB-B2AC1AEE6C41}" destId="{0ACDD165-7C67-4510-9487-EEA3D2A5F6C0}" srcOrd="6" destOrd="0" presId="urn:microsoft.com/office/officeart/2005/8/layout/orgChart1"/>
    <dgm:cxn modelId="{70E380B2-36C5-4DFF-968E-DAEBBECABF55}" type="presParOf" srcId="{0795F81E-A4EF-4D09-A9DB-B2AC1AEE6C41}" destId="{123D68C2-122A-4F6C-BD88-53A28C7100D3}" srcOrd="7" destOrd="0" presId="urn:microsoft.com/office/officeart/2005/8/layout/orgChart1"/>
    <dgm:cxn modelId="{1A257082-F547-40D3-AA2E-3A8824DD30A2}" type="presParOf" srcId="{123D68C2-122A-4F6C-BD88-53A28C7100D3}" destId="{3205EC40-A6AF-45B8-8C4E-0304D1571EBF}" srcOrd="0" destOrd="0" presId="urn:microsoft.com/office/officeart/2005/8/layout/orgChart1"/>
    <dgm:cxn modelId="{F1C9921D-F408-476C-BC69-267C2C531EA7}" type="presParOf" srcId="{3205EC40-A6AF-45B8-8C4E-0304D1571EBF}" destId="{B4DDCB9C-67FE-43F0-B172-4BF2599EEFBA}" srcOrd="0" destOrd="0" presId="urn:microsoft.com/office/officeart/2005/8/layout/orgChart1"/>
    <dgm:cxn modelId="{994F097F-E66A-4862-926C-607FD5402E62}" type="presParOf" srcId="{3205EC40-A6AF-45B8-8C4E-0304D1571EBF}" destId="{BF4377F7-8EAE-4988-9A35-955F74D95B94}" srcOrd="1" destOrd="0" presId="urn:microsoft.com/office/officeart/2005/8/layout/orgChart1"/>
    <dgm:cxn modelId="{F5F9EE0D-C71E-4E89-BC6A-F552ED83D354}" type="presParOf" srcId="{123D68C2-122A-4F6C-BD88-53A28C7100D3}" destId="{A509A1A2-B395-4442-802B-B1617CC7BBA5}" srcOrd="1" destOrd="0" presId="urn:microsoft.com/office/officeart/2005/8/layout/orgChart1"/>
    <dgm:cxn modelId="{DFF274E8-8149-4C38-93F9-372DF848661E}" type="presParOf" srcId="{123D68C2-122A-4F6C-BD88-53A28C7100D3}" destId="{CA829DD4-780A-4D7A-A32D-50C5303814E9}" srcOrd="2" destOrd="0" presId="urn:microsoft.com/office/officeart/2005/8/layout/orgChart1"/>
    <dgm:cxn modelId="{7B12E5F6-3D8F-4E9A-8828-DEAA1B2189F3}" type="presParOf" srcId="{0795F81E-A4EF-4D09-A9DB-B2AC1AEE6C41}" destId="{FF5C5B26-CB36-4E57-9511-94016B2F3617}" srcOrd="8" destOrd="0" presId="urn:microsoft.com/office/officeart/2005/8/layout/orgChart1"/>
    <dgm:cxn modelId="{42B173FC-9B99-4925-9DC6-AA0374FB317E}" type="presParOf" srcId="{0795F81E-A4EF-4D09-A9DB-B2AC1AEE6C41}" destId="{4B14FF50-3AF1-44F7-B7B4-C77C0F22BC68}" srcOrd="9" destOrd="0" presId="urn:microsoft.com/office/officeart/2005/8/layout/orgChart1"/>
    <dgm:cxn modelId="{DA804D90-5E7E-4868-AE0C-6F1E558ABF2B}" type="presParOf" srcId="{4B14FF50-3AF1-44F7-B7B4-C77C0F22BC68}" destId="{62A8CCCA-3AC2-4C6A-9090-A65B0CFCCB5C}" srcOrd="0" destOrd="0" presId="urn:microsoft.com/office/officeart/2005/8/layout/orgChart1"/>
    <dgm:cxn modelId="{0CBE13F4-552A-4D74-A9D1-325CA08CD4CA}" type="presParOf" srcId="{62A8CCCA-3AC2-4C6A-9090-A65B0CFCCB5C}" destId="{459747A8-2BDA-4E3C-87C9-11819C5B9274}" srcOrd="0" destOrd="0" presId="urn:microsoft.com/office/officeart/2005/8/layout/orgChart1"/>
    <dgm:cxn modelId="{83A675D2-530F-4641-B471-41BAF97E61D4}" type="presParOf" srcId="{62A8CCCA-3AC2-4C6A-9090-A65B0CFCCB5C}" destId="{30745A68-6D96-488E-8A54-8BE7CF62C18D}" srcOrd="1" destOrd="0" presId="urn:microsoft.com/office/officeart/2005/8/layout/orgChart1"/>
    <dgm:cxn modelId="{F431D346-BF37-4EF8-B6E6-32884EC596F0}" type="presParOf" srcId="{4B14FF50-3AF1-44F7-B7B4-C77C0F22BC68}" destId="{BD232593-A4E2-4851-B6B1-068406A3320F}" srcOrd="1" destOrd="0" presId="urn:microsoft.com/office/officeart/2005/8/layout/orgChart1"/>
    <dgm:cxn modelId="{21A421F6-B635-4D10-8147-E76FD7CDECB3}" type="presParOf" srcId="{4B14FF50-3AF1-44F7-B7B4-C77C0F22BC68}" destId="{3E25669F-76E1-43BB-9084-779953C1011A}" srcOrd="2" destOrd="0" presId="urn:microsoft.com/office/officeart/2005/8/layout/orgChart1"/>
    <dgm:cxn modelId="{B66D0912-3800-4643-AD66-A4D51ED30FD9}" type="presParOf" srcId="{4D822354-8E7A-4F87-8840-356FC255779C}" destId="{33F93BAE-696B-4229-BE68-96096B417632}" srcOrd="2" destOrd="0" presId="urn:microsoft.com/office/officeart/2005/8/layout/orgChart1"/>
    <dgm:cxn modelId="{DD0B1EB3-8BF4-4430-A3F3-8424A4182234}" type="presParOf" srcId="{56685383-92D6-45F6-81E1-444E3BB72FD1}" destId="{015A03E0-579C-4BCB-AF09-D8C34DF16852}" srcOrd="2" destOrd="0" presId="urn:microsoft.com/office/officeart/2005/8/layout/orgChart1"/>
    <dgm:cxn modelId="{4333F516-9A4E-4902-88A1-753F7FCD8E83}" type="presParOf" srcId="{0C3F336F-FC57-412B-BA98-742517279D32}" destId="{2C3EC270-DAAA-453C-8DC6-4AE71192F6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C5B26-CB36-4E57-9511-94016B2F3617}">
      <dsp:nvSpPr>
        <dsp:cNvPr id="0" name=""/>
        <dsp:cNvSpPr/>
      </dsp:nvSpPr>
      <dsp:spPr>
        <a:xfrm>
          <a:off x="2530225" y="2056984"/>
          <a:ext cx="2407100" cy="105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438"/>
              </a:lnTo>
              <a:lnTo>
                <a:pt x="2407100" y="953438"/>
              </a:lnTo>
              <a:lnTo>
                <a:pt x="2407100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DD165-7C67-4510-9487-EEA3D2A5F6C0}">
      <dsp:nvSpPr>
        <dsp:cNvPr id="0" name=""/>
        <dsp:cNvSpPr/>
      </dsp:nvSpPr>
      <dsp:spPr>
        <a:xfrm>
          <a:off x="2530225" y="2056984"/>
          <a:ext cx="1288447" cy="105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438"/>
              </a:lnTo>
              <a:lnTo>
                <a:pt x="1288447" y="953438"/>
              </a:lnTo>
              <a:lnTo>
                <a:pt x="1288447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4605F-0660-461A-BBB2-222482A59C9F}">
      <dsp:nvSpPr>
        <dsp:cNvPr id="0" name=""/>
        <dsp:cNvSpPr/>
      </dsp:nvSpPr>
      <dsp:spPr>
        <a:xfrm>
          <a:off x="2530225" y="2056984"/>
          <a:ext cx="169794" cy="105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438"/>
              </a:lnTo>
              <a:lnTo>
                <a:pt x="169794" y="953438"/>
              </a:lnTo>
              <a:lnTo>
                <a:pt x="169794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FDA9B-95EB-46E2-83CA-C0A58FF7BCC4}">
      <dsp:nvSpPr>
        <dsp:cNvPr id="0" name=""/>
        <dsp:cNvSpPr/>
      </dsp:nvSpPr>
      <dsp:spPr>
        <a:xfrm>
          <a:off x="1581367" y="2056984"/>
          <a:ext cx="948857" cy="1050511"/>
        </a:xfrm>
        <a:custGeom>
          <a:avLst/>
          <a:gdLst/>
          <a:ahLst/>
          <a:cxnLst/>
          <a:rect l="0" t="0" r="0" b="0"/>
          <a:pathLst>
            <a:path>
              <a:moveTo>
                <a:pt x="948857" y="0"/>
              </a:moveTo>
              <a:lnTo>
                <a:pt x="948857" y="953438"/>
              </a:lnTo>
              <a:lnTo>
                <a:pt x="0" y="953438"/>
              </a:lnTo>
              <a:lnTo>
                <a:pt x="0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C141D-7D7F-4E50-BC39-12D9F43F718B}">
      <dsp:nvSpPr>
        <dsp:cNvPr id="0" name=""/>
        <dsp:cNvSpPr/>
      </dsp:nvSpPr>
      <dsp:spPr>
        <a:xfrm>
          <a:off x="104104" y="3564595"/>
          <a:ext cx="91440" cy="983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3637"/>
              </a:lnTo>
              <a:lnTo>
                <a:pt x="115825" y="9836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2EDD8-027B-4B29-9154-975E4DBF0BAA}">
      <dsp:nvSpPr>
        <dsp:cNvPr id="0" name=""/>
        <dsp:cNvSpPr/>
      </dsp:nvSpPr>
      <dsp:spPr>
        <a:xfrm>
          <a:off x="519627" y="2056984"/>
          <a:ext cx="2010597" cy="1045357"/>
        </a:xfrm>
        <a:custGeom>
          <a:avLst/>
          <a:gdLst/>
          <a:ahLst/>
          <a:cxnLst/>
          <a:rect l="0" t="0" r="0" b="0"/>
          <a:pathLst>
            <a:path>
              <a:moveTo>
                <a:pt x="2010597" y="0"/>
              </a:moveTo>
              <a:lnTo>
                <a:pt x="2010597" y="948284"/>
              </a:lnTo>
              <a:lnTo>
                <a:pt x="0" y="948284"/>
              </a:lnTo>
              <a:lnTo>
                <a:pt x="0" y="10453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7BE8E-E9CD-42A2-8BED-1C4C4F8D7521}">
      <dsp:nvSpPr>
        <dsp:cNvPr id="0" name=""/>
        <dsp:cNvSpPr/>
      </dsp:nvSpPr>
      <dsp:spPr>
        <a:xfrm>
          <a:off x="2484505" y="1194960"/>
          <a:ext cx="91440" cy="399770"/>
        </a:xfrm>
        <a:custGeom>
          <a:avLst/>
          <a:gdLst/>
          <a:ahLst/>
          <a:cxnLst/>
          <a:rect l="0" t="0" r="0" b="0"/>
          <a:pathLst>
            <a:path>
              <a:moveTo>
                <a:pt x="48928" y="0"/>
              </a:moveTo>
              <a:lnTo>
                <a:pt x="48928" y="302697"/>
              </a:lnTo>
              <a:lnTo>
                <a:pt x="45720" y="302697"/>
              </a:lnTo>
              <a:lnTo>
                <a:pt x="45720" y="399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535EE-06EE-4EE7-A738-3271700FDA7A}">
      <dsp:nvSpPr>
        <dsp:cNvPr id="0" name=""/>
        <dsp:cNvSpPr/>
      </dsp:nvSpPr>
      <dsp:spPr>
        <a:xfrm>
          <a:off x="2478745" y="462253"/>
          <a:ext cx="91440" cy="270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381"/>
              </a:lnTo>
              <a:lnTo>
                <a:pt x="54687" y="173381"/>
              </a:lnTo>
              <a:lnTo>
                <a:pt x="54687" y="270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D87E3-F7B2-4E8D-A802-6B154155A3F2}">
      <dsp:nvSpPr>
        <dsp:cNvPr id="0" name=""/>
        <dsp:cNvSpPr/>
      </dsp:nvSpPr>
      <dsp:spPr>
        <a:xfrm>
          <a:off x="2062212" y="0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PRESIDENTE MUNICIPAL</a:t>
          </a:r>
        </a:p>
      </dsp:txBody>
      <dsp:txXfrm>
        <a:off x="2062212" y="0"/>
        <a:ext cx="924506" cy="462253"/>
      </dsp:txXfrm>
    </dsp:sp>
    <dsp:sp modelId="{F162B841-7F0E-4A5C-94A0-8CD5634679DA}">
      <dsp:nvSpPr>
        <dsp:cNvPr id="0" name=""/>
        <dsp:cNvSpPr/>
      </dsp:nvSpPr>
      <dsp:spPr>
        <a:xfrm>
          <a:off x="2071180" y="732707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HACIENDA MUNICIPAL</a:t>
          </a:r>
        </a:p>
      </dsp:txBody>
      <dsp:txXfrm>
        <a:off x="2071180" y="732707"/>
        <a:ext cx="924506" cy="462253"/>
      </dsp:txXfrm>
    </dsp:sp>
    <dsp:sp modelId="{DB1CA780-8D4F-431C-82BB-9E13712A30D9}">
      <dsp:nvSpPr>
        <dsp:cNvPr id="0" name=""/>
        <dsp:cNvSpPr/>
      </dsp:nvSpPr>
      <dsp:spPr>
        <a:xfrm>
          <a:off x="2067971" y="1594731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DIRECTOR DE CATASTRO</a:t>
          </a:r>
        </a:p>
      </dsp:txBody>
      <dsp:txXfrm>
        <a:off x="2067971" y="1594731"/>
        <a:ext cx="924506" cy="462253"/>
      </dsp:txXfrm>
    </dsp:sp>
    <dsp:sp modelId="{63F22A37-368D-42AD-B8BB-8FDD159395D0}">
      <dsp:nvSpPr>
        <dsp:cNvPr id="0" name=""/>
        <dsp:cNvSpPr/>
      </dsp:nvSpPr>
      <dsp:spPr>
        <a:xfrm>
          <a:off x="57374" y="3102342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RECAUDACION</a:t>
          </a:r>
        </a:p>
      </dsp:txBody>
      <dsp:txXfrm>
        <a:off x="57374" y="3102342"/>
        <a:ext cx="924506" cy="462253"/>
      </dsp:txXfrm>
    </dsp:sp>
    <dsp:sp modelId="{DF864E9E-850F-4EE2-AC2F-A07437A22664}">
      <dsp:nvSpPr>
        <dsp:cNvPr id="0" name=""/>
        <dsp:cNvSpPr/>
      </dsp:nvSpPr>
      <dsp:spPr>
        <a:xfrm>
          <a:off x="219929" y="431710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NOTIFICADOR</a:t>
          </a:r>
        </a:p>
      </dsp:txBody>
      <dsp:txXfrm>
        <a:off x="219929" y="4317106"/>
        <a:ext cx="924506" cy="462253"/>
      </dsp:txXfrm>
    </dsp:sp>
    <dsp:sp modelId="{2169F8A6-99F4-4AFF-BA0B-F824D76ABAD8}">
      <dsp:nvSpPr>
        <dsp:cNvPr id="0" name=""/>
        <dsp:cNvSpPr/>
      </dsp:nvSpPr>
      <dsp:spPr>
        <a:xfrm>
          <a:off x="1119114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CARTOGRAFIA</a:t>
          </a:r>
        </a:p>
      </dsp:txBody>
      <dsp:txXfrm>
        <a:off x="1119114" y="3107496"/>
        <a:ext cx="924506" cy="462253"/>
      </dsp:txXfrm>
    </dsp:sp>
    <dsp:sp modelId="{DA221084-11FD-45F4-91B7-B05E2B6E56B2}">
      <dsp:nvSpPr>
        <dsp:cNvPr id="0" name=""/>
        <dsp:cNvSpPr/>
      </dsp:nvSpPr>
      <dsp:spPr>
        <a:xfrm>
          <a:off x="2237766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VALUACION</a:t>
          </a:r>
        </a:p>
      </dsp:txBody>
      <dsp:txXfrm>
        <a:off x="2237766" y="3107496"/>
        <a:ext cx="924506" cy="462253"/>
      </dsp:txXfrm>
    </dsp:sp>
    <dsp:sp modelId="{B4DDCB9C-67FE-43F0-B172-4BF2599EEFBA}">
      <dsp:nvSpPr>
        <dsp:cNvPr id="0" name=""/>
        <dsp:cNvSpPr/>
      </dsp:nvSpPr>
      <dsp:spPr>
        <a:xfrm>
          <a:off x="3356419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MEDICION</a:t>
          </a:r>
        </a:p>
      </dsp:txBody>
      <dsp:txXfrm>
        <a:off x="3356419" y="3107496"/>
        <a:ext cx="924506" cy="462253"/>
      </dsp:txXfrm>
    </dsp:sp>
    <dsp:sp modelId="{459747A8-2BDA-4E3C-87C9-11819C5B9274}">
      <dsp:nvSpPr>
        <dsp:cNvPr id="0" name=""/>
        <dsp:cNvSpPr/>
      </dsp:nvSpPr>
      <dsp:spPr>
        <a:xfrm>
          <a:off x="4475072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TRAMITE Y REGISTRO</a:t>
          </a:r>
        </a:p>
      </dsp:txBody>
      <dsp:txXfrm>
        <a:off x="4475072" y="3107496"/>
        <a:ext cx="924506" cy="462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97D8705A8482FA58114037CB7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82B1-7E63-438D-A38E-C6C9BDB6C1B1}"/>
      </w:docPartPr>
      <w:docPartBody>
        <w:p w:rsidR="004017AF" w:rsidRDefault="00B07563" w:rsidP="00B07563">
          <w:pPr>
            <w:pStyle w:val="B6F97D8705A8482FA58114037CB7594D"/>
          </w:pPr>
          <w:r>
            <w:rPr>
              <w:rFonts w:asciiTheme="majorHAnsi" w:hAnsiTheme="majorHAnsi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Typewriter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3"/>
    <w:rsid w:val="004017AF"/>
    <w:rsid w:val="00597DBE"/>
    <w:rsid w:val="00A116A2"/>
    <w:rsid w:val="00B07563"/>
    <w:rsid w:val="00CF630A"/>
    <w:rsid w:val="00E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F97D8705A8482FA58114037CB7594D">
    <w:name w:val="B6F97D8705A8482FA58114037CB7594D"/>
    <w:rsid w:val="00B07563"/>
  </w:style>
  <w:style w:type="paragraph" w:customStyle="1" w:styleId="F3288CDA754441D68D296977E47FA0C1">
    <w:name w:val="F3288CDA754441D68D296977E47FA0C1"/>
    <w:rsid w:val="00B07563"/>
  </w:style>
  <w:style w:type="paragraph" w:customStyle="1" w:styleId="AE3A894433AB4FE6B6B312AD67FE8008">
    <w:name w:val="AE3A894433AB4FE6B6B312AD67FE8008"/>
    <w:rsid w:val="00B07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Luis Fermín García Rosas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5944</Words>
  <Characters>32697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ORGANIZACIÓN, OPERACIÓN, PROCEDIMIENTOS Y SERVICIOS DE LA DIRECCIÓN DE CATASTRO MUNICIPAL</vt:lpstr>
    </vt:vector>
  </TitlesOfParts>
  <Company/>
  <LinksUpToDate>false</LinksUpToDate>
  <CharactersWithSpaces>38564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ORGANIZACIÓN, OPERACIÓN, PROCEDIMIENTOS Y SERVICIOS DE LA DIRECCIÓN DE CATASTRO MUNICIPAL</dc:title>
  <dc:subject>CATASTRO</dc:subject>
  <dc:creator>personal</dc:creator>
  <cp:lastModifiedBy>Usuario de Windows</cp:lastModifiedBy>
  <cp:revision>24</cp:revision>
  <dcterms:created xsi:type="dcterms:W3CDTF">2022-01-27T16:47:00Z</dcterms:created>
  <dcterms:modified xsi:type="dcterms:W3CDTF">2022-01-27T21:28:00Z</dcterms:modified>
</cp:coreProperties>
</file>